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0A96" w:rsidRDefault="00120A96">
      <w:pPr>
        <w:ind w:left="-2" w:right="-354" w:firstLine="2"/>
        <w:jc w:val="center"/>
        <w:rPr>
          <w:rFonts w:ascii="Times New Roman" w:hAnsi="Times New Roman"/>
          <w:b/>
          <w:sz w:val="44"/>
          <w:szCs w:val="44"/>
        </w:rPr>
      </w:pPr>
    </w:p>
    <w:p w:rsidR="00120A96" w:rsidRDefault="00120A96">
      <w:pPr>
        <w:ind w:left="-2" w:right="-354" w:firstLine="2"/>
        <w:jc w:val="center"/>
        <w:rPr>
          <w:rFonts w:ascii="Times New Roman" w:hAnsi="Times New Roman"/>
          <w:b/>
          <w:sz w:val="44"/>
          <w:szCs w:val="44"/>
        </w:rPr>
      </w:pPr>
    </w:p>
    <w:p w:rsidR="00120A96" w:rsidRDefault="00120A96">
      <w:pPr>
        <w:ind w:left="-2" w:right="-354" w:firstLine="2"/>
        <w:jc w:val="center"/>
        <w:rPr>
          <w:rFonts w:ascii="Times New Roman" w:hAnsi="Times New Roman"/>
          <w:b/>
          <w:sz w:val="44"/>
          <w:szCs w:val="44"/>
        </w:rPr>
      </w:pPr>
    </w:p>
    <w:p w:rsidR="00120A96" w:rsidRDefault="00120A96">
      <w:pPr>
        <w:ind w:left="-2" w:right="-354" w:firstLine="2"/>
        <w:jc w:val="center"/>
        <w:rPr>
          <w:rFonts w:ascii="Times New Roman" w:hAnsi="Times New Roman"/>
          <w:b/>
          <w:sz w:val="44"/>
          <w:szCs w:val="44"/>
        </w:rPr>
      </w:pPr>
    </w:p>
    <w:p w:rsidR="00120A96" w:rsidRDefault="00120A96">
      <w:pPr>
        <w:ind w:left="-2" w:right="-354" w:firstLine="2"/>
        <w:jc w:val="center"/>
        <w:rPr>
          <w:rFonts w:ascii="Times New Roman" w:hAnsi="Times New Roman"/>
          <w:b/>
          <w:sz w:val="44"/>
          <w:szCs w:val="44"/>
        </w:rPr>
      </w:pPr>
    </w:p>
    <w:p w:rsidR="00120A96" w:rsidRDefault="00120A96">
      <w:pPr>
        <w:ind w:left="-2" w:right="-354" w:firstLine="2"/>
        <w:jc w:val="center"/>
        <w:rPr>
          <w:rFonts w:ascii="Times New Roman" w:hAnsi="Times New Roman"/>
          <w:b/>
          <w:sz w:val="44"/>
          <w:szCs w:val="44"/>
        </w:rPr>
      </w:pPr>
    </w:p>
    <w:p w:rsidR="00120A96" w:rsidRDefault="00970A19">
      <w:pPr>
        <w:ind w:left="-2" w:right="-354" w:firstLine="2"/>
        <w:jc w:val="center"/>
        <w:rPr>
          <w:rFonts w:ascii="微软雅黑" w:eastAsia="微软雅黑" w:hAnsi="微软雅黑" w:cs="微软雅黑"/>
          <w:b/>
          <w:sz w:val="44"/>
          <w:szCs w:val="44"/>
        </w:rPr>
      </w:pPr>
      <w:r>
        <w:rPr>
          <w:rFonts w:ascii="微软雅黑" w:eastAsia="微软雅黑" w:hAnsi="微软雅黑" w:cs="微软雅黑" w:hint="eastAsia"/>
          <w:b/>
          <w:sz w:val="44"/>
          <w:szCs w:val="44"/>
        </w:rPr>
        <w:t>SANGFOR</w:t>
      </w:r>
      <w:r w:rsidR="00A94FF3">
        <w:rPr>
          <w:rFonts w:ascii="微软雅黑" w:eastAsia="微软雅黑" w:hAnsi="微软雅黑" w:cs="微软雅黑"/>
          <w:b/>
          <w:sz w:val="44"/>
          <w:szCs w:val="44"/>
        </w:rPr>
        <w:t xml:space="preserve"> S</w:t>
      </w:r>
      <w:r w:rsidR="00C27383">
        <w:rPr>
          <w:rFonts w:ascii="微软雅黑" w:eastAsia="微软雅黑" w:hAnsi="微软雅黑" w:cs="微软雅黑"/>
          <w:b/>
          <w:sz w:val="44"/>
          <w:szCs w:val="44"/>
        </w:rPr>
        <w:t>SL VPN Technical</w:t>
      </w:r>
      <w:r>
        <w:rPr>
          <w:rFonts w:ascii="微软雅黑" w:eastAsia="微软雅黑" w:hAnsi="微软雅黑" w:cs="微软雅黑" w:hint="eastAsia"/>
          <w:b/>
          <w:sz w:val="44"/>
          <w:szCs w:val="44"/>
        </w:rPr>
        <w:t xml:space="preserve"> Proposa</w:t>
      </w:r>
      <w:bookmarkStart w:id="0" w:name="OLE_LINK2"/>
      <w:bookmarkEnd w:id="0"/>
      <w:r>
        <w:rPr>
          <w:rFonts w:ascii="微软雅黑" w:eastAsia="微软雅黑" w:hAnsi="微软雅黑" w:cs="微软雅黑" w:hint="eastAsia"/>
          <w:b/>
          <w:sz w:val="44"/>
          <w:szCs w:val="44"/>
        </w:rPr>
        <w:t>l</w:t>
      </w:r>
    </w:p>
    <w:p w:rsidR="00A94FF3" w:rsidRDefault="00A94FF3">
      <w:pPr>
        <w:ind w:left="-2" w:right="-354" w:firstLine="2"/>
        <w:jc w:val="center"/>
        <w:rPr>
          <w:rFonts w:ascii="微软雅黑" w:eastAsia="微软雅黑" w:hAnsi="微软雅黑" w:cs="微软雅黑"/>
          <w:b/>
          <w:sz w:val="44"/>
          <w:szCs w:val="44"/>
        </w:rPr>
      </w:pPr>
      <w:r>
        <w:rPr>
          <w:rFonts w:ascii="微软雅黑" w:eastAsia="微软雅黑" w:hAnsi="微软雅黑" w:cs="微软雅黑" w:hint="eastAsia"/>
          <w:b/>
          <w:sz w:val="44"/>
          <w:szCs w:val="44"/>
        </w:rPr>
        <w:t>For</w:t>
      </w:r>
      <w:r>
        <w:rPr>
          <w:rFonts w:ascii="微软雅黑" w:eastAsia="微软雅黑" w:hAnsi="微软雅黑" w:cs="微软雅黑"/>
          <w:b/>
          <w:sz w:val="44"/>
          <w:szCs w:val="44"/>
        </w:rPr>
        <w:t xml:space="preserve"> </w:t>
      </w:r>
      <w:r w:rsidR="00C27383">
        <w:rPr>
          <w:rFonts w:ascii="微软雅黑" w:eastAsia="微软雅黑" w:hAnsi="微软雅黑" w:cs="微软雅黑"/>
          <w:b/>
          <w:sz w:val="44"/>
          <w:szCs w:val="44"/>
        </w:rPr>
        <w:t>XXX</w:t>
      </w: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970A19">
      <w:pPr>
        <w:pStyle w:val="af"/>
      </w:pPr>
      <w:r>
        <w:rPr>
          <w:rFonts w:hint="eastAsia"/>
        </w:rPr>
        <w:t>***********************************************************************************************************************</w:t>
      </w:r>
    </w:p>
    <w:p w:rsidR="00120A96" w:rsidRDefault="00970A19">
      <w:pPr>
        <w:pStyle w:val="af"/>
        <w:rPr>
          <w:rFonts w:ascii="微软雅黑" w:hAnsi="微软雅黑" w:cs="微软雅黑"/>
        </w:rPr>
      </w:pPr>
      <w:r>
        <w:rPr>
          <w:rFonts w:ascii="微软雅黑" w:hAnsi="微软雅黑" w:cs="微软雅黑" w:hint="eastAsia"/>
        </w:rPr>
        <w:t>Edited by ：</w:t>
      </w:r>
      <w:r>
        <w:rPr>
          <w:rFonts w:ascii="微软雅黑" w:hAnsi="微软雅黑" w:cs="微软雅黑" w:hint="eastAsia"/>
        </w:rPr>
        <w:tab/>
        <w:t>xxx</w:t>
      </w:r>
    </w:p>
    <w:p w:rsidR="00120A96" w:rsidRDefault="00970A19">
      <w:pPr>
        <w:pStyle w:val="af"/>
        <w:rPr>
          <w:rFonts w:ascii="微软雅黑" w:hAnsi="微软雅黑" w:cs="微软雅黑"/>
        </w:rPr>
      </w:pPr>
      <w:r>
        <w:rPr>
          <w:rFonts w:ascii="微软雅黑" w:hAnsi="微软雅黑" w:cs="微软雅黑" w:hint="eastAsia"/>
        </w:rPr>
        <w:t>Update time: 2018-</w:t>
      </w:r>
      <w:r w:rsidR="00C27383">
        <w:rPr>
          <w:rFonts w:ascii="微软雅黑" w:hAnsi="微软雅黑" w:cs="微软雅黑"/>
        </w:rPr>
        <w:t>11</w:t>
      </w:r>
      <w:r>
        <w:rPr>
          <w:rFonts w:ascii="微软雅黑" w:hAnsi="微软雅黑" w:cs="微软雅黑" w:hint="eastAsia"/>
        </w:rPr>
        <w:t>-</w:t>
      </w:r>
      <w:r w:rsidR="00C27383">
        <w:rPr>
          <w:rFonts w:ascii="微软雅黑" w:hAnsi="微软雅黑" w:cs="微软雅黑"/>
        </w:rPr>
        <w:t>26</w:t>
      </w:r>
    </w:p>
    <w:p w:rsidR="00120A96" w:rsidRDefault="00970A19">
      <w:pPr>
        <w:widowControl/>
        <w:jc w:val="left"/>
        <w:rPr>
          <w:rFonts w:ascii="Times New Roman" w:eastAsia="Times New Roman" w:hAnsi="Times New Roman"/>
          <w:kern w:val="0"/>
          <w:sz w:val="24"/>
        </w:rPr>
      </w:pPr>
      <w:r>
        <w:rPr>
          <w:rFonts w:ascii="微软雅黑" w:hAnsi="微软雅黑" w:cs="微软雅黑" w:hint="eastAsia"/>
        </w:rPr>
        <w:lastRenderedPageBreak/>
        <w:t xml:space="preserve">Rights reserved by: </w:t>
      </w:r>
      <w:proofErr w:type="spellStart"/>
      <w:r>
        <w:rPr>
          <w:rFonts w:eastAsia="Times New Roman" w:cs="Arial"/>
          <w:b/>
          <w:bCs/>
          <w:color w:val="500050"/>
          <w:kern w:val="0"/>
          <w:sz w:val="21"/>
          <w:szCs w:val="21"/>
          <w:shd w:val="clear" w:color="auto" w:fill="FFFFFF"/>
        </w:rPr>
        <w:t>Sangfor</w:t>
      </w:r>
      <w:proofErr w:type="spellEnd"/>
      <w:r>
        <w:rPr>
          <w:rFonts w:eastAsia="Times New Roman" w:cs="Arial"/>
          <w:b/>
          <w:bCs/>
          <w:color w:val="500050"/>
          <w:kern w:val="0"/>
          <w:sz w:val="21"/>
          <w:szCs w:val="21"/>
          <w:shd w:val="clear" w:color="auto" w:fill="FFFFFF"/>
        </w:rPr>
        <w:t xml:space="preserve"> Technologies </w:t>
      </w:r>
      <w:r>
        <w:rPr>
          <w:rFonts w:cs="Arial" w:hint="eastAsia"/>
          <w:b/>
          <w:bCs/>
          <w:color w:val="500050"/>
          <w:kern w:val="0"/>
          <w:sz w:val="21"/>
          <w:szCs w:val="21"/>
          <w:shd w:val="clear" w:color="auto" w:fill="FFFFFF"/>
        </w:rPr>
        <w:t>Inc</w:t>
      </w:r>
      <w:r>
        <w:rPr>
          <w:rFonts w:eastAsia="Times New Roman" w:cs="Arial"/>
          <w:b/>
          <w:bCs/>
          <w:color w:val="500050"/>
          <w:kern w:val="0"/>
          <w:sz w:val="21"/>
          <w:szCs w:val="21"/>
          <w:shd w:val="clear" w:color="auto" w:fill="FFFFFF"/>
        </w:rPr>
        <w:t>.</w:t>
      </w:r>
    </w:p>
    <w:p w:rsidR="00120A96" w:rsidRDefault="00120A96">
      <w:pPr>
        <w:pStyle w:val="af"/>
        <w:rPr>
          <w:rFonts w:ascii="微软雅黑" w:hAnsi="微软雅黑" w:cs="微软雅黑"/>
        </w:rPr>
      </w:pPr>
    </w:p>
    <w:p w:rsidR="00120A96" w:rsidRDefault="00970A19">
      <w:pPr>
        <w:pStyle w:val="af"/>
      </w:pPr>
      <w:r>
        <w:rPr>
          <w:rFonts w:hint="eastAsia"/>
        </w:rPr>
        <w:t xml:space="preserve">***********************************************************************************************************************   </w:t>
      </w:r>
    </w:p>
    <w:p w:rsidR="00120A96" w:rsidRDefault="00970A19">
      <w:pPr>
        <w:pStyle w:val="af"/>
        <w:rPr>
          <w:rFonts w:ascii="宋体" w:eastAsia="宋体" w:hAnsi="宋体" w:cs="宋体"/>
        </w:rPr>
      </w:pPr>
      <w:r>
        <w:t xml:space="preserve">                                    </w:t>
      </w:r>
      <w:r>
        <w:rPr>
          <w:rFonts w:ascii="宋体" w:eastAsia="宋体" w:hAnsi="宋体" w:cs="宋体" w:hint="eastAsia"/>
        </w:rPr>
        <w:t xml:space="preserve">   </w:t>
      </w:r>
      <w:r>
        <w:rPr>
          <w:rFonts w:ascii="微软雅黑" w:hAnsi="微软雅黑" w:cs="微软雅黑" w:hint="eastAsia"/>
        </w:rPr>
        <w:t xml:space="preserve"> </w:t>
      </w:r>
      <w:r>
        <w:rPr>
          <w:rStyle w:val="10"/>
          <w:rFonts w:hint="eastAsia"/>
        </w:rPr>
        <w:t xml:space="preserve"> </w:t>
      </w:r>
      <w:bookmarkStart w:id="1" w:name="_Toc530990933"/>
      <w:r>
        <w:rPr>
          <w:rStyle w:val="10"/>
          <w:rFonts w:hint="eastAsia"/>
        </w:rPr>
        <w:t>Content</w:t>
      </w:r>
      <w:bookmarkEnd w:id="1"/>
    </w:p>
    <w:p w:rsidR="00423666" w:rsidRDefault="00970A19">
      <w:pPr>
        <w:pStyle w:val="TOC1"/>
        <w:tabs>
          <w:tab w:val="right" w:leader="dot" w:pos="9736"/>
        </w:tabs>
        <w:rPr>
          <w:rFonts w:asciiTheme="minorHAnsi" w:eastAsiaTheme="minorEastAsia" w:hAnsiTheme="minorHAnsi" w:cstheme="minorBidi"/>
          <w:noProof/>
          <w:sz w:val="21"/>
          <w:szCs w:val="22"/>
        </w:rPr>
      </w:pPr>
      <w:r>
        <w:rPr>
          <w:rFonts w:hint="eastAsia"/>
        </w:rPr>
        <w:fldChar w:fldCharType="begin"/>
      </w:r>
      <w:r>
        <w:rPr>
          <w:rFonts w:hint="eastAsia"/>
        </w:rPr>
        <w:instrText xml:space="preserve">TOC \o "1-3" \h \u </w:instrText>
      </w:r>
      <w:r>
        <w:rPr>
          <w:rFonts w:hint="eastAsia"/>
        </w:rPr>
        <w:fldChar w:fldCharType="separate"/>
      </w:r>
      <w:hyperlink w:anchor="_Toc530990933" w:history="1">
        <w:r w:rsidR="00423666" w:rsidRPr="00CE4162">
          <w:rPr>
            <w:rStyle w:val="ac"/>
            <w:noProof/>
          </w:rPr>
          <w:t>Content</w:t>
        </w:r>
        <w:r w:rsidR="00423666">
          <w:rPr>
            <w:noProof/>
          </w:rPr>
          <w:tab/>
        </w:r>
        <w:r w:rsidR="00423666">
          <w:rPr>
            <w:noProof/>
          </w:rPr>
          <w:fldChar w:fldCharType="begin"/>
        </w:r>
        <w:r w:rsidR="00423666">
          <w:rPr>
            <w:noProof/>
          </w:rPr>
          <w:instrText xml:space="preserve"> PAGEREF _Toc530990933 \h </w:instrText>
        </w:r>
        <w:r w:rsidR="00423666">
          <w:rPr>
            <w:noProof/>
          </w:rPr>
        </w:r>
        <w:r w:rsidR="00423666">
          <w:rPr>
            <w:noProof/>
          </w:rPr>
          <w:fldChar w:fldCharType="separate"/>
        </w:r>
        <w:r w:rsidR="00423666">
          <w:rPr>
            <w:noProof/>
          </w:rPr>
          <w:t>2</w:t>
        </w:r>
        <w:r w:rsidR="00423666">
          <w:rPr>
            <w:noProof/>
          </w:rPr>
          <w:fldChar w:fldCharType="end"/>
        </w:r>
      </w:hyperlink>
    </w:p>
    <w:p w:rsidR="00423666" w:rsidRDefault="00423666">
      <w:pPr>
        <w:pStyle w:val="TOC1"/>
        <w:tabs>
          <w:tab w:val="left" w:pos="420"/>
          <w:tab w:val="right" w:leader="dot" w:pos="9736"/>
        </w:tabs>
        <w:rPr>
          <w:rFonts w:asciiTheme="minorHAnsi" w:eastAsiaTheme="minorEastAsia" w:hAnsiTheme="minorHAnsi" w:cstheme="minorBidi"/>
          <w:noProof/>
          <w:sz w:val="21"/>
          <w:szCs w:val="22"/>
        </w:rPr>
      </w:pPr>
      <w:hyperlink w:anchor="_Toc530990934" w:history="1">
        <w:r w:rsidRPr="00CE4162">
          <w:rPr>
            <w:rStyle w:val="ac"/>
            <w:noProof/>
          </w:rPr>
          <w:t>1</w:t>
        </w:r>
        <w:r>
          <w:rPr>
            <w:rFonts w:asciiTheme="minorHAnsi" w:eastAsiaTheme="minorEastAsia" w:hAnsiTheme="minorHAnsi" w:cstheme="minorBidi"/>
            <w:noProof/>
            <w:sz w:val="21"/>
            <w:szCs w:val="22"/>
          </w:rPr>
          <w:tab/>
        </w:r>
        <w:r w:rsidRPr="00CE4162">
          <w:rPr>
            <w:rStyle w:val="ac"/>
            <w:noProof/>
          </w:rPr>
          <w:t>Introduction of SANGFOR SSL VPN</w:t>
        </w:r>
        <w:r>
          <w:rPr>
            <w:noProof/>
          </w:rPr>
          <w:tab/>
        </w:r>
        <w:r>
          <w:rPr>
            <w:noProof/>
          </w:rPr>
          <w:fldChar w:fldCharType="begin"/>
        </w:r>
        <w:r>
          <w:rPr>
            <w:noProof/>
          </w:rPr>
          <w:instrText xml:space="preserve"> PAGEREF _Toc530990934 \h </w:instrText>
        </w:r>
        <w:r>
          <w:rPr>
            <w:noProof/>
          </w:rPr>
        </w:r>
        <w:r>
          <w:rPr>
            <w:noProof/>
          </w:rPr>
          <w:fldChar w:fldCharType="separate"/>
        </w:r>
        <w:r>
          <w:rPr>
            <w:noProof/>
          </w:rPr>
          <w:t>3</w:t>
        </w:r>
        <w:r>
          <w:rPr>
            <w:noProof/>
          </w:rPr>
          <w:fldChar w:fldCharType="end"/>
        </w:r>
      </w:hyperlink>
    </w:p>
    <w:p w:rsidR="00423666" w:rsidRDefault="00423666">
      <w:pPr>
        <w:pStyle w:val="TOC1"/>
        <w:tabs>
          <w:tab w:val="left" w:pos="420"/>
          <w:tab w:val="right" w:leader="dot" w:pos="9736"/>
        </w:tabs>
        <w:rPr>
          <w:rFonts w:asciiTheme="minorHAnsi" w:eastAsiaTheme="minorEastAsia" w:hAnsiTheme="minorHAnsi" w:cstheme="minorBidi"/>
          <w:noProof/>
          <w:sz w:val="21"/>
          <w:szCs w:val="22"/>
        </w:rPr>
      </w:pPr>
      <w:hyperlink w:anchor="_Toc530990935" w:history="1">
        <w:r w:rsidRPr="00CE4162">
          <w:rPr>
            <w:rStyle w:val="ac"/>
            <w:noProof/>
          </w:rPr>
          <w:t>2</w:t>
        </w:r>
        <w:r>
          <w:rPr>
            <w:rFonts w:asciiTheme="minorHAnsi" w:eastAsiaTheme="minorEastAsia" w:hAnsiTheme="minorHAnsi" w:cstheme="minorBidi"/>
            <w:noProof/>
            <w:sz w:val="21"/>
            <w:szCs w:val="22"/>
          </w:rPr>
          <w:tab/>
        </w:r>
        <w:r w:rsidRPr="00CE4162">
          <w:rPr>
            <w:rStyle w:val="ac"/>
            <w:noProof/>
          </w:rPr>
          <w:t>SANGFOR SSL VPN Solution</w:t>
        </w:r>
        <w:r>
          <w:rPr>
            <w:noProof/>
          </w:rPr>
          <w:tab/>
        </w:r>
        <w:r>
          <w:rPr>
            <w:noProof/>
          </w:rPr>
          <w:fldChar w:fldCharType="begin"/>
        </w:r>
        <w:r>
          <w:rPr>
            <w:noProof/>
          </w:rPr>
          <w:instrText xml:space="preserve"> PAGEREF _Toc530990935 \h </w:instrText>
        </w:r>
        <w:r>
          <w:rPr>
            <w:noProof/>
          </w:rPr>
        </w:r>
        <w:r>
          <w:rPr>
            <w:noProof/>
          </w:rPr>
          <w:fldChar w:fldCharType="separate"/>
        </w:r>
        <w:r>
          <w:rPr>
            <w:noProof/>
          </w:rPr>
          <w:t>4</w:t>
        </w:r>
        <w:r>
          <w:rPr>
            <w:noProof/>
          </w:rPr>
          <w:fldChar w:fldCharType="end"/>
        </w:r>
      </w:hyperlink>
    </w:p>
    <w:p w:rsidR="00423666" w:rsidRDefault="00423666">
      <w:pPr>
        <w:pStyle w:val="TOC2"/>
        <w:tabs>
          <w:tab w:val="left" w:pos="1260"/>
          <w:tab w:val="right" w:leader="dot" w:pos="9736"/>
        </w:tabs>
        <w:ind w:left="360"/>
        <w:rPr>
          <w:rFonts w:asciiTheme="minorHAnsi" w:eastAsiaTheme="minorEastAsia" w:hAnsiTheme="minorHAnsi" w:cstheme="minorBidi"/>
          <w:noProof/>
          <w:sz w:val="21"/>
          <w:szCs w:val="22"/>
        </w:rPr>
      </w:pPr>
      <w:hyperlink w:anchor="_Toc530990936" w:history="1">
        <w:r w:rsidRPr="00CE4162">
          <w:rPr>
            <w:rStyle w:val="ac"/>
            <w:noProof/>
          </w:rPr>
          <w:t>2.1</w:t>
        </w:r>
        <w:r>
          <w:rPr>
            <w:rFonts w:asciiTheme="minorHAnsi" w:eastAsiaTheme="minorEastAsia" w:hAnsiTheme="minorHAnsi" w:cstheme="minorBidi"/>
            <w:noProof/>
            <w:sz w:val="21"/>
            <w:szCs w:val="22"/>
          </w:rPr>
          <w:tab/>
        </w:r>
        <w:r w:rsidRPr="00CE4162">
          <w:rPr>
            <w:rStyle w:val="ac"/>
            <w:noProof/>
          </w:rPr>
          <w:t>RAPID</w:t>
        </w:r>
        <w:r>
          <w:rPr>
            <w:noProof/>
          </w:rPr>
          <w:tab/>
        </w:r>
        <w:r>
          <w:rPr>
            <w:noProof/>
          </w:rPr>
          <w:fldChar w:fldCharType="begin"/>
        </w:r>
        <w:r>
          <w:rPr>
            <w:noProof/>
          </w:rPr>
          <w:instrText xml:space="preserve"> PAGEREF _Toc530990936 \h </w:instrText>
        </w:r>
        <w:r>
          <w:rPr>
            <w:noProof/>
          </w:rPr>
        </w:r>
        <w:r>
          <w:rPr>
            <w:noProof/>
          </w:rPr>
          <w:fldChar w:fldCharType="separate"/>
        </w:r>
        <w:r>
          <w:rPr>
            <w:noProof/>
          </w:rPr>
          <w:t>4</w:t>
        </w:r>
        <w:r>
          <w:rPr>
            <w:noProof/>
          </w:rPr>
          <w:fldChar w:fldCharType="end"/>
        </w:r>
      </w:hyperlink>
    </w:p>
    <w:p w:rsidR="00423666" w:rsidRDefault="00423666">
      <w:pPr>
        <w:pStyle w:val="TOC3"/>
        <w:tabs>
          <w:tab w:val="left" w:pos="1680"/>
          <w:tab w:val="right" w:leader="dot" w:pos="9736"/>
        </w:tabs>
        <w:ind w:left="720"/>
        <w:rPr>
          <w:rFonts w:asciiTheme="minorHAnsi" w:eastAsiaTheme="minorEastAsia" w:hAnsiTheme="minorHAnsi" w:cstheme="minorBidi"/>
          <w:noProof/>
          <w:sz w:val="21"/>
          <w:szCs w:val="22"/>
        </w:rPr>
      </w:pPr>
      <w:hyperlink w:anchor="_Toc530990937" w:history="1">
        <w:r w:rsidRPr="00CE4162">
          <w:rPr>
            <w:rStyle w:val="ac"/>
            <w:noProof/>
          </w:rPr>
          <w:t>2.1.1</w:t>
        </w:r>
        <w:r>
          <w:rPr>
            <w:rFonts w:asciiTheme="minorHAnsi" w:eastAsiaTheme="minorEastAsia" w:hAnsiTheme="minorHAnsi" w:cstheme="minorBidi"/>
            <w:noProof/>
            <w:sz w:val="21"/>
            <w:szCs w:val="22"/>
          </w:rPr>
          <w:tab/>
        </w:r>
        <w:r w:rsidRPr="00CE4162">
          <w:rPr>
            <w:rStyle w:val="ac"/>
            <w:noProof/>
          </w:rPr>
          <w:t>Less Bandwidth Requirement</w:t>
        </w:r>
        <w:r>
          <w:rPr>
            <w:noProof/>
          </w:rPr>
          <w:tab/>
        </w:r>
        <w:r>
          <w:rPr>
            <w:noProof/>
          </w:rPr>
          <w:fldChar w:fldCharType="begin"/>
        </w:r>
        <w:r>
          <w:rPr>
            <w:noProof/>
          </w:rPr>
          <w:instrText xml:space="preserve"> PAGEREF _Toc530990937 \h </w:instrText>
        </w:r>
        <w:r>
          <w:rPr>
            <w:noProof/>
          </w:rPr>
        </w:r>
        <w:r>
          <w:rPr>
            <w:noProof/>
          </w:rPr>
          <w:fldChar w:fldCharType="separate"/>
        </w:r>
        <w:r>
          <w:rPr>
            <w:noProof/>
          </w:rPr>
          <w:t>4</w:t>
        </w:r>
        <w:r>
          <w:rPr>
            <w:noProof/>
          </w:rPr>
          <w:fldChar w:fldCharType="end"/>
        </w:r>
      </w:hyperlink>
    </w:p>
    <w:p w:rsidR="00423666" w:rsidRDefault="00423666">
      <w:pPr>
        <w:pStyle w:val="TOC3"/>
        <w:tabs>
          <w:tab w:val="left" w:pos="1680"/>
          <w:tab w:val="right" w:leader="dot" w:pos="9736"/>
        </w:tabs>
        <w:ind w:left="720"/>
        <w:rPr>
          <w:rFonts w:asciiTheme="minorHAnsi" w:eastAsiaTheme="minorEastAsia" w:hAnsiTheme="minorHAnsi" w:cstheme="minorBidi"/>
          <w:noProof/>
          <w:sz w:val="21"/>
          <w:szCs w:val="22"/>
        </w:rPr>
      </w:pPr>
      <w:hyperlink w:anchor="_Toc530990938" w:history="1">
        <w:r w:rsidRPr="00CE4162">
          <w:rPr>
            <w:rStyle w:val="ac"/>
            <w:noProof/>
          </w:rPr>
          <w:t>2.1.2</w:t>
        </w:r>
        <w:r>
          <w:rPr>
            <w:rFonts w:asciiTheme="minorHAnsi" w:eastAsiaTheme="minorEastAsia" w:hAnsiTheme="minorHAnsi" w:cstheme="minorBidi"/>
            <w:noProof/>
            <w:sz w:val="21"/>
            <w:szCs w:val="22"/>
          </w:rPr>
          <w:tab/>
        </w:r>
        <w:r w:rsidRPr="00CE4162">
          <w:rPr>
            <w:rStyle w:val="ac"/>
            <w:noProof/>
          </w:rPr>
          <w:t>Smooth Performance under Harsh Network Environments</w:t>
        </w:r>
        <w:r>
          <w:rPr>
            <w:noProof/>
          </w:rPr>
          <w:tab/>
        </w:r>
        <w:r>
          <w:rPr>
            <w:noProof/>
          </w:rPr>
          <w:fldChar w:fldCharType="begin"/>
        </w:r>
        <w:r>
          <w:rPr>
            <w:noProof/>
          </w:rPr>
          <w:instrText xml:space="preserve"> PAGEREF _Toc530990938 \h </w:instrText>
        </w:r>
        <w:r>
          <w:rPr>
            <w:noProof/>
          </w:rPr>
        </w:r>
        <w:r>
          <w:rPr>
            <w:noProof/>
          </w:rPr>
          <w:fldChar w:fldCharType="separate"/>
        </w:r>
        <w:r>
          <w:rPr>
            <w:noProof/>
          </w:rPr>
          <w:t>4</w:t>
        </w:r>
        <w:r>
          <w:rPr>
            <w:noProof/>
          </w:rPr>
          <w:fldChar w:fldCharType="end"/>
        </w:r>
      </w:hyperlink>
    </w:p>
    <w:p w:rsidR="00423666" w:rsidRDefault="00423666">
      <w:pPr>
        <w:pStyle w:val="TOC3"/>
        <w:tabs>
          <w:tab w:val="left" w:pos="1680"/>
          <w:tab w:val="right" w:leader="dot" w:pos="9736"/>
        </w:tabs>
        <w:ind w:left="720"/>
        <w:rPr>
          <w:rFonts w:asciiTheme="minorHAnsi" w:eastAsiaTheme="minorEastAsia" w:hAnsiTheme="minorHAnsi" w:cstheme="minorBidi"/>
          <w:noProof/>
          <w:sz w:val="21"/>
          <w:szCs w:val="22"/>
        </w:rPr>
      </w:pPr>
      <w:hyperlink w:anchor="_Toc530990939" w:history="1">
        <w:r w:rsidRPr="00CE4162">
          <w:rPr>
            <w:rStyle w:val="ac"/>
            <w:noProof/>
          </w:rPr>
          <w:t>2.1.3</w:t>
        </w:r>
        <w:r>
          <w:rPr>
            <w:rFonts w:asciiTheme="minorHAnsi" w:eastAsiaTheme="minorEastAsia" w:hAnsiTheme="minorHAnsi" w:cstheme="minorBidi"/>
            <w:noProof/>
            <w:sz w:val="21"/>
            <w:szCs w:val="22"/>
          </w:rPr>
          <w:tab/>
        </w:r>
        <w:r w:rsidRPr="00CE4162">
          <w:rPr>
            <w:rStyle w:val="ac"/>
            <w:noProof/>
          </w:rPr>
          <w:t>Access Optimization on Tablets and Mobile Devices</w:t>
        </w:r>
        <w:r>
          <w:rPr>
            <w:noProof/>
          </w:rPr>
          <w:tab/>
        </w:r>
        <w:r>
          <w:rPr>
            <w:noProof/>
          </w:rPr>
          <w:fldChar w:fldCharType="begin"/>
        </w:r>
        <w:r>
          <w:rPr>
            <w:noProof/>
          </w:rPr>
          <w:instrText xml:space="preserve"> PAGEREF _Toc530990939 \h </w:instrText>
        </w:r>
        <w:r>
          <w:rPr>
            <w:noProof/>
          </w:rPr>
        </w:r>
        <w:r>
          <w:rPr>
            <w:noProof/>
          </w:rPr>
          <w:fldChar w:fldCharType="separate"/>
        </w:r>
        <w:r>
          <w:rPr>
            <w:noProof/>
          </w:rPr>
          <w:t>5</w:t>
        </w:r>
        <w:r>
          <w:rPr>
            <w:noProof/>
          </w:rPr>
          <w:fldChar w:fldCharType="end"/>
        </w:r>
      </w:hyperlink>
    </w:p>
    <w:p w:rsidR="00423666" w:rsidRDefault="00423666">
      <w:pPr>
        <w:pStyle w:val="TOC3"/>
        <w:tabs>
          <w:tab w:val="left" w:pos="1680"/>
          <w:tab w:val="right" w:leader="dot" w:pos="9736"/>
        </w:tabs>
        <w:ind w:left="720"/>
        <w:rPr>
          <w:rFonts w:asciiTheme="minorHAnsi" w:eastAsiaTheme="minorEastAsia" w:hAnsiTheme="minorHAnsi" w:cstheme="minorBidi"/>
          <w:noProof/>
          <w:sz w:val="21"/>
          <w:szCs w:val="22"/>
        </w:rPr>
      </w:pPr>
      <w:hyperlink w:anchor="_Toc530990940" w:history="1">
        <w:r w:rsidRPr="00CE4162">
          <w:rPr>
            <w:rStyle w:val="ac"/>
            <w:noProof/>
          </w:rPr>
          <w:t>2.1.4</w:t>
        </w:r>
        <w:r>
          <w:rPr>
            <w:rFonts w:asciiTheme="minorHAnsi" w:eastAsiaTheme="minorEastAsia" w:hAnsiTheme="minorHAnsi" w:cstheme="minorBidi"/>
            <w:noProof/>
            <w:sz w:val="21"/>
            <w:szCs w:val="22"/>
          </w:rPr>
          <w:tab/>
        </w:r>
        <w:r w:rsidRPr="00CE4162">
          <w:rPr>
            <w:rStyle w:val="ac"/>
            <w:noProof/>
          </w:rPr>
          <w:t>Full Utilization of Resources</w:t>
        </w:r>
        <w:r>
          <w:rPr>
            <w:noProof/>
          </w:rPr>
          <w:tab/>
        </w:r>
        <w:r>
          <w:rPr>
            <w:noProof/>
          </w:rPr>
          <w:fldChar w:fldCharType="begin"/>
        </w:r>
        <w:r>
          <w:rPr>
            <w:noProof/>
          </w:rPr>
          <w:instrText xml:space="preserve"> PAGEREF _Toc530990940 \h </w:instrText>
        </w:r>
        <w:r>
          <w:rPr>
            <w:noProof/>
          </w:rPr>
        </w:r>
        <w:r>
          <w:rPr>
            <w:noProof/>
          </w:rPr>
          <w:fldChar w:fldCharType="separate"/>
        </w:r>
        <w:r>
          <w:rPr>
            <w:noProof/>
          </w:rPr>
          <w:t>5</w:t>
        </w:r>
        <w:r>
          <w:rPr>
            <w:noProof/>
          </w:rPr>
          <w:fldChar w:fldCharType="end"/>
        </w:r>
      </w:hyperlink>
    </w:p>
    <w:p w:rsidR="00423666" w:rsidRDefault="00423666">
      <w:pPr>
        <w:pStyle w:val="TOC2"/>
        <w:tabs>
          <w:tab w:val="left" w:pos="1260"/>
          <w:tab w:val="right" w:leader="dot" w:pos="9736"/>
        </w:tabs>
        <w:ind w:left="360"/>
        <w:rPr>
          <w:rFonts w:asciiTheme="minorHAnsi" w:eastAsiaTheme="minorEastAsia" w:hAnsiTheme="minorHAnsi" w:cstheme="minorBidi"/>
          <w:noProof/>
          <w:sz w:val="21"/>
          <w:szCs w:val="22"/>
        </w:rPr>
      </w:pPr>
      <w:hyperlink w:anchor="_Toc530990941" w:history="1">
        <w:r w:rsidRPr="00CE4162">
          <w:rPr>
            <w:rStyle w:val="ac"/>
            <w:noProof/>
          </w:rPr>
          <w:t>2.2</w:t>
        </w:r>
        <w:r>
          <w:rPr>
            <w:rFonts w:asciiTheme="minorHAnsi" w:eastAsiaTheme="minorEastAsia" w:hAnsiTheme="minorHAnsi" w:cstheme="minorBidi"/>
            <w:noProof/>
            <w:sz w:val="21"/>
            <w:szCs w:val="22"/>
          </w:rPr>
          <w:tab/>
        </w:r>
        <w:r w:rsidRPr="00CE4162">
          <w:rPr>
            <w:rStyle w:val="ac"/>
            <w:noProof/>
          </w:rPr>
          <w:t>SECURE</w:t>
        </w:r>
        <w:r>
          <w:rPr>
            <w:noProof/>
          </w:rPr>
          <w:tab/>
        </w:r>
        <w:r>
          <w:rPr>
            <w:noProof/>
          </w:rPr>
          <w:fldChar w:fldCharType="begin"/>
        </w:r>
        <w:r>
          <w:rPr>
            <w:noProof/>
          </w:rPr>
          <w:instrText xml:space="preserve"> PAGEREF _Toc530990941 \h </w:instrText>
        </w:r>
        <w:r>
          <w:rPr>
            <w:noProof/>
          </w:rPr>
        </w:r>
        <w:r>
          <w:rPr>
            <w:noProof/>
          </w:rPr>
          <w:fldChar w:fldCharType="separate"/>
        </w:r>
        <w:r>
          <w:rPr>
            <w:noProof/>
          </w:rPr>
          <w:t>5</w:t>
        </w:r>
        <w:r>
          <w:rPr>
            <w:noProof/>
          </w:rPr>
          <w:fldChar w:fldCharType="end"/>
        </w:r>
      </w:hyperlink>
    </w:p>
    <w:p w:rsidR="00423666" w:rsidRDefault="00423666">
      <w:pPr>
        <w:pStyle w:val="TOC3"/>
        <w:tabs>
          <w:tab w:val="left" w:pos="1680"/>
          <w:tab w:val="right" w:leader="dot" w:pos="9736"/>
        </w:tabs>
        <w:ind w:left="720"/>
        <w:rPr>
          <w:rFonts w:asciiTheme="minorHAnsi" w:eastAsiaTheme="minorEastAsia" w:hAnsiTheme="minorHAnsi" w:cstheme="minorBidi"/>
          <w:noProof/>
          <w:sz w:val="21"/>
          <w:szCs w:val="22"/>
        </w:rPr>
      </w:pPr>
      <w:hyperlink w:anchor="_Toc530990942" w:history="1">
        <w:r w:rsidRPr="00CE4162">
          <w:rPr>
            <w:rStyle w:val="ac"/>
            <w:noProof/>
          </w:rPr>
          <w:t>2.2.1</w:t>
        </w:r>
        <w:r>
          <w:rPr>
            <w:rFonts w:asciiTheme="minorHAnsi" w:eastAsiaTheme="minorEastAsia" w:hAnsiTheme="minorHAnsi" w:cstheme="minorBidi"/>
            <w:noProof/>
            <w:sz w:val="21"/>
            <w:szCs w:val="22"/>
          </w:rPr>
          <w:tab/>
        </w:r>
        <w:r w:rsidRPr="00CE4162">
          <w:rPr>
            <w:rStyle w:val="ac"/>
            <w:noProof/>
          </w:rPr>
          <w:t>Identity Authentication</w:t>
        </w:r>
        <w:r>
          <w:rPr>
            <w:noProof/>
          </w:rPr>
          <w:tab/>
        </w:r>
        <w:r>
          <w:rPr>
            <w:noProof/>
          </w:rPr>
          <w:fldChar w:fldCharType="begin"/>
        </w:r>
        <w:r>
          <w:rPr>
            <w:noProof/>
          </w:rPr>
          <w:instrText xml:space="preserve"> PAGEREF _Toc530990942 \h </w:instrText>
        </w:r>
        <w:r>
          <w:rPr>
            <w:noProof/>
          </w:rPr>
        </w:r>
        <w:r>
          <w:rPr>
            <w:noProof/>
          </w:rPr>
          <w:fldChar w:fldCharType="separate"/>
        </w:r>
        <w:r>
          <w:rPr>
            <w:noProof/>
          </w:rPr>
          <w:t>5</w:t>
        </w:r>
        <w:r>
          <w:rPr>
            <w:noProof/>
          </w:rPr>
          <w:fldChar w:fldCharType="end"/>
        </w:r>
      </w:hyperlink>
    </w:p>
    <w:p w:rsidR="00423666" w:rsidRDefault="00423666">
      <w:pPr>
        <w:pStyle w:val="TOC3"/>
        <w:tabs>
          <w:tab w:val="left" w:pos="1680"/>
          <w:tab w:val="right" w:leader="dot" w:pos="9736"/>
        </w:tabs>
        <w:ind w:left="720"/>
        <w:rPr>
          <w:rFonts w:asciiTheme="minorHAnsi" w:eastAsiaTheme="minorEastAsia" w:hAnsiTheme="minorHAnsi" w:cstheme="minorBidi"/>
          <w:noProof/>
          <w:sz w:val="21"/>
          <w:szCs w:val="22"/>
        </w:rPr>
      </w:pPr>
      <w:hyperlink w:anchor="_Toc530990943" w:history="1">
        <w:r w:rsidRPr="00CE4162">
          <w:rPr>
            <w:rStyle w:val="ac"/>
            <w:noProof/>
          </w:rPr>
          <w:t>2.2.2</w:t>
        </w:r>
        <w:r>
          <w:rPr>
            <w:rFonts w:asciiTheme="minorHAnsi" w:eastAsiaTheme="minorEastAsia" w:hAnsiTheme="minorHAnsi" w:cstheme="minorBidi"/>
            <w:noProof/>
            <w:sz w:val="21"/>
            <w:szCs w:val="22"/>
          </w:rPr>
          <w:tab/>
        </w:r>
        <w:r w:rsidRPr="00CE4162">
          <w:rPr>
            <w:rStyle w:val="ac"/>
            <w:noProof/>
          </w:rPr>
          <w:t>Transmission Security</w:t>
        </w:r>
        <w:r>
          <w:rPr>
            <w:noProof/>
          </w:rPr>
          <w:tab/>
        </w:r>
        <w:r>
          <w:rPr>
            <w:noProof/>
          </w:rPr>
          <w:fldChar w:fldCharType="begin"/>
        </w:r>
        <w:r>
          <w:rPr>
            <w:noProof/>
          </w:rPr>
          <w:instrText xml:space="preserve"> PAGEREF _Toc530990943 \h </w:instrText>
        </w:r>
        <w:r>
          <w:rPr>
            <w:noProof/>
          </w:rPr>
        </w:r>
        <w:r>
          <w:rPr>
            <w:noProof/>
          </w:rPr>
          <w:fldChar w:fldCharType="separate"/>
        </w:r>
        <w:r>
          <w:rPr>
            <w:noProof/>
          </w:rPr>
          <w:t>6</w:t>
        </w:r>
        <w:r>
          <w:rPr>
            <w:noProof/>
          </w:rPr>
          <w:fldChar w:fldCharType="end"/>
        </w:r>
      </w:hyperlink>
    </w:p>
    <w:p w:rsidR="00423666" w:rsidRDefault="00423666">
      <w:pPr>
        <w:pStyle w:val="TOC2"/>
        <w:tabs>
          <w:tab w:val="left" w:pos="1260"/>
          <w:tab w:val="right" w:leader="dot" w:pos="9736"/>
        </w:tabs>
        <w:ind w:left="360"/>
        <w:rPr>
          <w:rFonts w:asciiTheme="minorHAnsi" w:eastAsiaTheme="minorEastAsia" w:hAnsiTheme="minorHAnsi" w:cstheme="minorBidi"/>
          <w:noProof/>
          <w:sz w:val="21"/>
          <w:szCs w:val="22"/>
        </w:rPr>
      </w:pPr>
      <w:hyperlink w:anchor="_Toc530990944" w:history="1">
        <w:r w:rsidRPr="00CE4162">
          <w:rPr>
            <w:rStyle w:val="ac"/>
            <w:noProof/>
          </w:rPr>
          <w:t>2.3</w:t>
        </w:r>
        <w:r>
          <w:rPr>
            <w:rFonts w:asciiTheme="minorHAnsi" w:eastAsiaTheme="minorEastAsia" w:hAnsiTheme="minorHAnsi" w:cstheme="minorBidi"/>
            <w:noProof/>
            <w:sz w:val="21"/>
            <w:szCs w:val="22"/>
          </w:rPr>
          <w:tab/>
        </w:r>
        <w:r w:rsidRPr="00CE4162">
          <w:rPr>
            <w:rStyle w:val="ac"/>
            <w:noProof/>
          </w:rPr>
          <w:t>SIMPLE</w:t>
        </w:r>
        <w:r>
          <w:rPr>
            <w:noProof/>
          </w:rPr>
          <w:tab/>
        </w:r>
        <w:r>
          <w:rPr>
            <w:noProof/>
          </w:rPr>
          <w:fldChar w:fldCharType="begin"/>
        </w:r>
        <w:r>
          <w:rPr>
            <w:noProof/>
          </w:rPr>
          <w:instrText xml:space="preserve"> PAGEREF _Toc530990944 \h </w:instrText>
        </w:r>
        <w:r>
          <w:rPr>
            <w:noProof/>
          </w:rPr>
        </w:r>
        <w:r>
          <w:rPr>
            <w:noProof/>
          </w:rPr>
          <w:fldChar w:fldCharType="separate"/>
        </w:r>
        <w:r>
          <w:rPr>
            <w:noProof/>
          </w:rPr>
          <w:t>6</w:t>
        </w:r>
        <w:r>
          <w:rPr>
            <w:noProof/>
          </w:rPr>
          <w:fldChar w:fldCharType="end"/>
        </w:r>
      </w:hyperlink>
    </w:p>
    <w:p w:rsidR="00423666" w:rsidRDefault="00423666">
      <w:pPr>
        <w:pStyle w:val="TOC3"/>
        <w:tabs>
          <w:tab w:val="left" w:pos="1680"/>
          <w:tab w:val="right" w:leader="dot" w:pos="9736"/>
        </w:tabs>
        <w:ind w:left="720"/>
        <w:rPr>
          <w:rFonts w:asciiTheme="minorHAnsi" w:eastAsiaTheme="minorEastAsia" w:hAnsiTheme="minorHAnsi" w:cstheme="minorBidi"/>
          <w:noProof/>
          <w:sz w:val="21"/>
          <w:szCs w:val="22"/>
        </w:rPr>
      </w:pPr>
      <w:hyperlink w:anchor="_Toc530990945" w:history="1">
        <w:r w:rsidRPr="00CE4162">
          <w:rPr>
            <w:rStyle w:val="ac"/>
            <w:noProof/>
          </w:rPr>
          <w:t>2.3.1</w:t>
        </w:r>
        <w:r>
          <w:rPr>
            <w:rFonts w:asciiTheme="minorHAnsi" w:eastAsiaTheme="minorEastAsia" w:hAnsiTheme="minorHAnsi" w:cstheme="minorBidi"/>
            <w:noProof/>
            <w:sz w:val="21"/>
            <w:szCs w:val="22"/>
          </w:rPr>
          <w:tab/>
        </w:r>
        <w:r w:rsidRPr="00CE4162">
          <w:rPr>
            <w:rStyle w:val="ac"/>
            <w:noProof/>
          </w:rPr>
          <w:t>Application Virtualization Delivers Applications as On-demand Service</w:t>
        </w:r>
        <w:r>
          <w:rPr>
            <w:noProof/>
          </w:rPr>
          <w:tab/>
        </w:r>
        <w:r>
          <w:rPr>
            <w:noProof/>
          </w:rPr>
          <w:fldChar w:fldCharType="begin"/>
        </w:r>
        <w:r>
          <w:rPr>
            <w:noProof/>
          </w:rPr>
          <w:instrText xml:space="preserve"> PAGEREF _Toc530990945 \h </w:instrText>
        </w:r>
        <w:r>
          <w:rPr>
            <w:noProof/>
          </w:rPr>
        </w:r>
        <w:r>
          <w:rPr>
            <w:noProof/>
          </w:rPr>
          <w:fldChar w:fldCharType="separate"/>
        </w:r>
        <w:r>
          <w:rPr>
            <w:noProof/>
          </w:rPr>
          <w:t>6</w:t>
        </w:r>
        <w:r>
          <w:rPr>
            <w:noProof/>
          </w:rPr>
          <w:fldChar w:fldCharType="end"/>
        </w:r>
      </w:hyperlink>
    </w:p>
    <w:p w:rsidR="00423666" w:rsidRDefault="00423666">
      <w:pPr>
        <w:pStyle w:val="TOC3"/>
        <w:tabs>
          <w:tab w:val="left" w:pos="1680"/>
          <w:tab w:val="right" w:leader="dot" w:pos="9736"/>
        </w:tabs>
        <w:ind w:left="720"/>
        <w:rPr>
          <w:rFonts w:asciiTheme="minorHAnsi" w:eastAsiaTheme="minorEastAsia" w:hAnsiTheme="minorHAnsi" w:cstheme="minorBidi"/>
          <w:noProof/>
          <w:sz w:val="21"/>
          <w:szCs w:val="22"/>
        </w:rPr>
      </w:pPr>
      <w:hyperlink w:anchor="_Toc530990946" w:history="1">
        <w:r w:rsidRPr="00CE4162">
          <w:rPr>
            <w:rStyle w:val="ac"/>
            <w:noProof/>
          </w:rPr>
          <w:t>2.3.2</w:t>
        </w:r>
        <w:r>
          <w:rPr>
            <w:rFonts w:asciiTheme="minorHAnsi" w:eastAsiaTheme="minorEastAsia" w:hAnsiTheme="minorHAnsi" w:cstheme="minorBidi"/>
            <w:noProof/>
            <w:sz w:val="21"/>
            <w:szCs w:val="22"/>
          </w:rPr>
          <w:tab/>
        </w:r>
        <w:r w:rsidRPr="00CE4162">
          <w:rPr>
            <w:rStyle w:val="ac"/>
            <w:noProof/>
          </w:rPr>
          <w:t>SANGFOR Remote Application® for Application Virtualization</w:t>
        </w:r>
        <w:r>
          <w:rPr>
            <w:noProof/>
          </w:rPr>
          <w:tab/>
        </w:r>
        <w:r>
          <w:rPr>
            <w:noProof/>
          </w:rPr>
          <w:fldChar w:fldCharType="begin"/>
        </w:r>
        <w:r>
          <w:rPr>
            <w:noProof/>
          </w:rPr>
          <w:instrText xml:space="preserve"> PAGEREF _Toc530990946 \h </w:instrText>
        </w:r>
        <w:r>
          <w:rPr>
            <w:noProof/>
          </w:rPr>
        </w:r>
        <w:r>
          <w:rPr>
            <w:noProof/>
          </w:rPr>
          <w:fldChar w:fldCharType="separate"/>
        </w:r>
        <w:r>
          <w:rPr>
            <w:noProof/>
          </w:rPr>
          <w:t>6</w:t>
        </w:r>
        <w:r>
          <w:rPr>
            <w:noProof/>
          </w:rPr>
          <w:fldChar w:fldCharType="end"/>
        </w:r>
      </w:hyperlink>
    </w:p>
    <w:p w:rsidR="00423666" w:rsidRDefault="00423666">
      <w:pPr>
        <w:pStyle w:val="TOC3"/>
        <w:tabs>
          <w:tab w:val="left" w:pos="1680"/>
          <w:tab w:val="right" w:leader="dot" w:pos="9736"/>
        </w:tabs>
        <w:ind w:left="720"/>
        <w:rPr>
          <w:rFonts w:asciiTheme="minorHAnsi" w:eastAsiaTheme="minorEastAsia" w:hAnsiTheme="minorHAnsi" w:cstheme="minorBidi"/>
          <w:noProof/>
          <w:sz w:val="21"/>
          <w:szCs w:val="22"/>
        </w:rPr>
      </w:pPr>
      <w:hyperlink w:anchor="_Toc530990947" w:history="1">
        <w:r w:rsidRPr="00CE4162">
          <w:rPr>
            <w:rStyle w:val="ac"/>
            <w:noProof/>
          </w:rPr>
          <w:t>2.3.3</w:t>
        </w:r>
        <w:r>
          <w:rPr>
            <w:rFonts w:asciiTheme="minorHAnsi" w:eastAsiaTheme="minorEastAsia" w:hAnsiTheme="minorHAnsi" w:cstheme="minorBidi"/>
            <w:noProof/>
            <w:sz w:val="21"/>
            <w:szCs w:val="22"/>
          </w:rPr>
          <w:tab/>
        </w:r>
        <w:r w:rsidRPr="00CE4162">
          <w:rPr>
            <w:rStyle w:val="ac"/>
            <w:noProof/>
          </w:rPr>
          <w:t>Smooth Access from Tablets and Smart Phones</w:t>
        </w:r>
        <w:r>
          <w:rPr>
            <w:noProof/>
          </w:rPr>
          <w:tab/>
        </w:r>
        <w:r>
          <w:rPr>
            <w:noProof/>
          </w:rPr>
          <w:fldChar w:fldCharType="begin"/>
        </w:r>
        <w:r>
          <w:rPr>
            <w:noProof/>
          </w:rPr>
          <w:instrText xml:space="preserve"> PAGEREF _Toc530990947 \h </w:instrText>
        </w:r>
        <w:r>
          <w:rPr>
            <w:noProof/>
          </w:rPr>
        </w:r>
        <w:r>
          <w:rPr>
            <w:noProof/>
          </w:rPr>
          <w:fldChar w:fldCharType="separate"/>
        </w:r>
        <w:r>
          <w:rPr>
            <w:noProof/>
          </w:rPr>
          <w:t>7</w:t>
        </w:r>
        <w:r>
          <w:rPr>
            <w:noProof/>
          </w:rPr>
          <w:fldChar w:fldCharType="end"/>
        </w:r>
      </w:hyperlink>
    </w:p>
    <w:p w:rsidR="00423666" w:rsidRDefault="00423666">
      <w:pPr>
        <w:pStyle w:val="TOC3"/>
        <w:tabs>
          <w:tab w:val="left" w:pos="1680"/>
          <w:tab w:val="right" w:leader="dot" w:pos="9736"/>
        </w:tabs>
        <w:ind w:left="720"/>
        <w:rPr>
          <w:rFonts w:asciiTheme="minorHAnsi" w:eastAsiaTheme="minorEastAsia" w:hAnsiTheme="minorHAnsi" w:cstheme="minorBidi"/>
          <w:noProof/>
          <w:sz w:val="21"/>
          <w:szCs w:val="22"/>
        </w:rPr>
      </w:pPr>
      <w:hyperlink w:anchor="_Toc530990948" w:history="1">
        <w:r w:rsidRPr="00CE4162">
          <w:rPr>
            <w:rStyle w:val="ac"/>
            <w:noProof/>
          </w:rPr>
          <w:t>2.3.4</w:t>
        </w:r>
        <w:r>
          <w:rPr>
            <w:rFonts w:asciiTheme="minorHAnsi" w:eastAsiaTheme="minorEastAsia" w:hAnsiTheme="minorHAnsi" w:cstheme="minorBidi"/>
            <w:noProof/>
            <w:sz w:val="21"/>
            <w:szCs w:val="22"/>
          </w:rPr>
          <w:tab/>
        </w:r>
        <w:r w:rsidRPr="00CE4162">
          <w:rPr>
            <w:rStyle w:val="ac"/>
            <w:noProof/>
          </w:rPr>
          <w:t>Flexible Deployment</w:t>
        </w:r>
        <w:r>
          <w:rPr>
            <w:noProof/>
          </w:rPr>
          <w:tab/>
        </w:r>
        <w:r>
          <w:rPr>
            <w:noProof/>
          </w:rPr>
          <w:fldChar w:fldCharType="begin"/>
        </w:r>
        <w:r>
          <w:rPr>
            <w:noProof/>
          </w:rPr>
          <w:instrText xml:space="preserve"> PAGEREF _Toc530990948 \h </w:instrText>
        </w:r>
        <w:r>
          <w:rPr>
            <w:noProof/>
          </w:rPr>
        </w:r>
        <w:r>
          <w:rPr>
            <w:noProof/>
          </w:rPr>
          <w:fldChar w:fldCharType="separate"/>
        </w:r>
        <w:r>
          <w:rPr>
            <w:noProof/>
          </w:rPr>
          <w:t>7</w:t>
        </w:r>
        <w:r>
          <w:rPr>
            <w:noProof/>
          </w:rPr>
          <w:fldChar w:fldCharType="end"/>
        </w:r>
      </w:hyperlink>
    </w:p>
    <w:p w:rsidR="00423666" w:rsidRDefault="00423666">
      <w:pPr>
        <w:pStyle w:val="TOC1"/>
        <w:tabs>
          <w:tab w:val="left" w:pos="420"/>
          <w:tab w:val="right" w:leader="dot" w:pos="9736"/>
        </w:tabs>
        <w:rPr>
          <w:rFonts w:asciiTheme="minorHAnsi" w:eastAsiaTheme="minorEastAsia" w:hAnsiTheme="minorHAnsi" w:cstheme="minorBidi"/>
          <w:noProof/>
          <w:sz w:val="21"/>
          <w:szCs w:val="22"/>
        </w:rPr>
      </w:pPr>
      <w:hyperlink w:anchor="_Toc530990949" w:history="1">
        <w:r w:rsidRPr="00CE4162">
          <w:rPr>
            <w:rStyle w:val="ac"/>
            <w:noProof/>
          </w:rPr>
          <w:t>3</w:t>
        </w:r>
        <w:r>
          <w:rPr>
            <w:rFonts w:asciiTheme="minorHAnsi" w:eastAsiaTheme="minorEastAsia" w:hAnsiTheme="minorHAnsi" w:cstheme="minorBidi"/>
            <w:noProof/>
            <w:sz w:val="21"/>
            <w:szCs w:val="22"/>
          </w:rPr>
          <w:tab/>
        </w:r>
        <w:r w:rsidRPr="00CE4162">
          <w:rPr>
            <w:rStyle w:val="ac"/>
            <w:noProof/>
          </w:rPr>
          <w:t>EasyConnect Remote Access and Mobile Office for Enterprises</w:t>
        </w:r>
        <w:r>
          <w:rPr>
            <w:noProof/>
          </w:rPr>
          <w:tab/>
        </w:r>
        <w:r>
          <w:rPr>
            <w:noProof/>
          </w:rPr>
          <w:fldChar w:fldCharType="begin"/>
        </w:r>
        <w:r>
          <w:rPr>
            <w:noProof/>
          </w:rPr>
          <w:instrText xml:space="preserve"> PAGEREF _Toc530990949 \h </w:instrText>
        </w:r>
        <w:r>
          <w:rPr>
            <w:noProof/>
          </w:rPr>
        </w:r>
        <w:r>
          <w:rPr>
            <w:noProof/>
          </w:rPr>
          <w:fldChar w:fldCharType="separate"/>
        </w:r>
        <w:r>
          <w:rPr>
            <w:noProof/>
          </w:rPr>
          <w:t>7</w:t>
        </w:r>
        <w:r>
          <w:rPr>
            <w:noProof/>
          </w:rPr>
          <w:fldChar w:fldCharType="end"/>
        </w:r>
      </w:hyperlink>
    </w:p>
    <w:p w:rsidR="00423666" w:rsidRDefault="00423666">
      <w:pPr>
        <w:pStyle w:val="TOC2"/>
        <w:tabs>
          <w:tab w:val="left" w:pos="1260"/>
          <w:tab w:val="right" w:leader="dot" w:pos="9736"/>
        </w:tabs>
        <w:ind w:left="360"/>
        <w:rPr>
          <w:rFonts w:asciiTheme="minorHAnsi" w:eastAsiaTheme="minorEastAsia" w:hAnsiTheme="minorHAnsi" w:cstheme="minorBidi"/>
          <w:noProof/>
          <w:sz w:val="21"/>
          <w:szCs w:val="22"/>
        </w:rPr>
      </w:pPr>
      <w:hyperlink w:anchor="_Toc530990950" w:history="1">
        <w:r w:rsidRPr="00CE4162">
          <w:rPr>
            <w:rStyle w:val="ac"/>
            <w:noProof/>
          </w:rPr>
          <w:t>3.1</w:t>
        </w:r>
        <w:r>
          <w:rPr>
            <w:rFonts w:asciiTheme="minorHAnsi" w:eastAsiaTheme="minorEastAsia" w:hAnsiTheme="minorHAnsi" w:cstheme="minorBidi"/>
            <w:noProof/>
            <w:sz w:val="21"/>
            <w:szCs w:val="22"/>
          </w:rPr>
          <w:tab/>
        </w:r>
        <w:r w:rsidRPr="00CE4162">
          <w:rPr>
            <w:rStyle w:val="ac"/>
            <w:noProof/>
          </w:rPr>
          <w:t>Sangfor EasyConnect</w:t>
        </w:r>
        <w:r>
          <w:rPr>
            <w:noProof/>
          </w:rPr>
          <w:tab/>
        </w:r>
        <w:r>
          <w:rPr>
            <w:noProof/>
          </w:rPr>
          <w:fldChar w:fldCharType="begin"/>
        </w:r>
        <w:r>
          <w:rPr>
            <w:noProof/>
          </w:rPr>
          <w:instrText xml:space="preserve"> PAGEREF _Toc530990950 \h </w:instrText>
        </w:r>
        <w:r>
          <w:rPr>
            <w:noProof/>
          </w:rPr>
        </w:r>
        <w:r>
          <w:rPr>
            <w:noProof/>
          </w:rPr>
          <w:fldChar w:fldCharType="separate"/>
        </w:r>
        <w:r>
          <w:rPr>
            <w:noProof/>
          </w:rPr>
          <w:t>8</w:t>
        </w:r>
        <w:r>
          <w:rPr>
            <w:noProof/>
          </w:rPr>
          <w:fldChar w:fldCharType="end"/>
        </w:r>
      </w:hyperlink>
    </w:p>
    <w:p w:rsidR="00423666" w:rsidRDefault="00423666">
      <w:pPr>
        <w:pStyle w:val="TOC2"/>
        <w:tabs>
          <w:tab w:val="left" w:pos="1260"/>
          <w:tab w:val="right" w:leader="dot" w:pos="9736"/>
        </w:tabs>
        <w:ind w:left="360"/>
        <w:rPr>
          <w:rFonts w:asciiTheme="minorHAnsi" w:eastAsiaTheme="minorEastAsia" w:hAnsiTheme="minorHAnsi" w:cstheme="minorBidi"/>
          <w:noProof/>
          <w:sz w:val="21"/>
          <w:szCs w:val="22"/>
        </w:rPr>
      </w:pPr>
      <w:hyperlink w:anchor="_Toc530990951" w:history="1">
        <w:r w:rsidRPr="00CE4162">
          <w:rPr>
            <w:rStyle w:val="ac"/>
            <w:noProof/>
          </w:rPr>
          <w:t>3.2</w:t>
        </w:r>
        <w:r>
          <w:rPr>
            <w:rFonts w:asciiTheme="minorHAnsi" w:eastAsiaTheme="minorEastAsia" w:hAnsiTheme="minorHAnsi" w:cstheme="minorBidi"/>
            <w:noProof/>
            <w:sz w:val="21"/>
            <w:szCs w:val="22"/>
          </w:rPr>
          <w:tab/>
        </w:r>
        <w:r w:rsidRPr="00CE4162">
          <w:rPr>
            <w:rStyle w:val="ac"/>
            <w:noProof/>
          </w:rPr>
          <w:t>How EasyConnect works?</w:t>
        </w:r>
        <w:r>
          <w:rPr>
            <w:noProof/>
          </w:rPr>
          <w:tab/>
        </w:r>
        <w:r>
          <w:rPr>
            <w:noProof/>
          </w:rPr>
          <w:fldChar w:fldCharType="begin"/>
        </w:r>
        <w:r>
          <w:rPr>
            <w:noProof/>
          </w:rPr>
          <w:instrText xml:space="preserve"> PAGEREF _Toc530990951 \h </w:instrText>
        </w:r>
        <w:r>
          <w:rPr>
            <w:noProof/>
          </w:rPr>
        </w:r>
        <w:r>
          <w:rPr>
            <w:noProof/>
          </w:rPr>
          <w:fldChar w:fldCharType="separate"/>
        </w:r>
        <w:r>
          <w:rPr>
            <w:noProof/>
          </w:rPr>
          <w:t>8</w:t>
        </w:r>
        <w:r>
          <w:rPr>
            <w:noProof/>
          </w:rPr>
          <w:fldChar w:fldCharType="end"/>
        </w:r>
      </w:hyperlink>
    </w:p>
    <w:p w:rsidR="00423666" w:rsidRDefault="00423666">
      <w:pPr>
        <w:pStyle w:val="TOC1"/>
        <w:tabs>
          <w:tab w:val="left" w:pos="420"/>
          <w:tab w:val="right" w:leader="dot" w:pos="9736"/>
        </w:tabs>
        <w:rPr>
          <w:rFonts w:asciiTheme="minorHAnsi" w:eastAsiaTheme="minorEastAsia" w:hAnsiTheme="minorHAnsi" w:cstheme="minorBidi"/>
          <w:noProof/>
          <w:sz w:val="21"/>
          <w:szCs w:val="22"/>
        </w:rPr>
      </w:pPr>
      <w:hyperlink w:anchor="_Toc530990952" w:history="1">
        <w:r w:rsidRPr="00CE4162">
          <w:rPr>
            <w:rStyle w:val="ac"/>
            <w:noProof/>
          </w:rPr>
          <w:t>4</w:t>
        </w:r>
        <w:r>
          <w:rPr>
            <w:rFonts w:asciiTheme="minorHAnsi" w:eastAsiaTheme="minorEastAsia" w:hAnsiTheme="minorHAnsi" w:cstheme="minorBidi"/>
            <w:noProof/>
            <w:sz w:val="21"/>
            <w:szCs w:val="22"/>
          </w:rPr>
          <w:tab/>
        </w:r>
        <w:r w:rsidRPr="00CE4162">
          <w:rPr>
            <w:rStyle w:val="ac"/>
            <w:noProof/>
          </w:rPr>
          <w:t>Solutions for xxx</w:t>
        </w:r>
        <w:r>
          <w:rPr>
            <w:noProof/>
          </w:rPr>
          <w:tab/>
        </w:r>
        <w:r>
          <w:rPr>
            <w:noProof/>
          </w:rPr>
          <w:fldChar w:fldCharType="begin"/>
        </w:r>
        <w:r>
          <w:rPr>
            <w:noProof/>
          </w:rPr>
          <w:instrText xml:space="preserve"> PAGEREF _Toc530990952 \h </w:instrText>
        </w:r>
        <w:r>
          <w:rPr>
            <w:noProof/>
          </w:rPr>
        </w:r>
        <w:r>
          <w:rPr>
            <w:noProof/>
          </w:rPr>
          <w:fldChar w:fldCharType="separate"/>
        </w:r>
        <w:r>
          <w:rPr>
            <w:noProof/>
          </w:rPr>
          <w:t>10</w:t>
        </w:r>
        <w:r>
          <w:rPr>
            <w:noProof/>
          </w:rPr>
          <w:fldChar w:fldCharType="end"/>
        </w:r>
      </w:hyperlink>
    </w:p>
    <w:p w:rsidR="00423666" w:rsidRDefault="00423666">
      <w:pPr>
        <w:pStyle w:val="TOC2"/>
        <w:tabs>
          <w:tab w:val="left" w:pos="1260"/>
          <w:tab w:val="right" w:leader="dot" w:pos="9736"/>
        </w:tabs>
        <w:ind w:left="360"/>
        <w:rPr>
          <w:rFonts w:asciiTheme="minorHAnsi" w:eastAsiaTheme="minorEastAsia" w:hAnsiTheme="minorHAnsi" w:cstheme="minorBidi"/>
          <w:noProof/>
          <w:sz w:val="21"/>
          <w:szCs w:val="22"/>
        </w:rPr>
      </w:pPr>
      <w:hyperlink w:anchor="_Toc530990953" w:history="1">
        <w:r w:rsidRPr="00CE4162">
          <w:rPr>
            <w:rStyle w:val="ac"/>
            <w:noProof/>
          </w:rPr>
          <w:t>4.1</w:t>
        </w:r>
        <w:r>
          <w:rPr>
            <w:rFonts w:asciiTheme="minorHAnsi" w:eastAsiaTheme="minorEastAsia" w:hAnsiTheme="minorHAnsi" w:cstheme="minorBidi"/>
            <w:noProof/>
            <w:sz w:val="21"/>
            <w:szCs w:val="22"/>
          </w:rPr>
          <w:tab/>
        </w:r>
        <w:r w:rsidRPr="00CE4162">
          <w:rPr>
            <w:rStyle w:val="ac"/>
            <w:noProof/>
          </w:rPr>
          <w:t>Possible Challenges:</w:t>
        </w:r>
        <w:r>
          <w:rPr>
            <w:noProof/>
          </w:rPr>
          <w:tab/>
        </w:r>
        <w:r>
          <w:rPr>
            <w:noProof/>
          </w:rPr>
          <w:fldChar w:fldCharType="begin"/>
        </w:r>
        <w:r>
          <w:rPr>
            <w:noProof/>
          </w:rPr>
          <w:instrText xml:space="preserve"> PAGEREF _Toc530990953 \h </w:instrText>
        </w:r>
        <w:r>
          <w:rPr>
            <w:noProof/>
          </w:rPr>
        </w:r>
        <w:r>
          <w:rPr>
            <w:noProof/>
          </w:rPr>
          <w:fldChar w:fldCharType="separate"/>
        </w:r>
        <w:r>
          <w:rPr>
            <w:noProof/>
          </w:rPr>
          <w:t>10</w:t>
        </w:r>
        <w:r>
          <w:rPr>
            <w:noProof/>
          </w:rPr>
          <w:fldChar w:fldCharType="end"/>
        </w:r>
      </w:hyperlink>
    </w:p>
    <w:p w:rsidR="00423666" w:rsidRDefault="00423666">
      <w:pPr>
        <w:pStyle w:val="TOC2"/>
        <w:tabs>
          <w:tab w:val="left" w:pos="1260"/>
          <w:tab w:val="right" w:leader="dot" w:pos="9736"/>
        </w:tabs>
        <w:ind w:left="360"/>
        <w:rPr>
          <w:rFonts w:asciiTheme="minorHAnsi" w:eastAsiaTheme="minorEastAsia" w:hAnsiTheme="minorHAnsi" w:cstheme="minorBidi"/>
          <w:noProof/>
          <w:sz w:val="21"/>
          <w:szCs w:val="22"/>
        </w:rPr>
      </w:pPr>
      <w:hyperlink w:anchor="_Toc530990954" w:history="1">
        <w:r w:rsidRPr="00CE4162">
          <w:rPr>
            <w:rStyle w:val="ac"/>
            <w:noProof/>
          </w:rPr>
          <w:t>4.2</w:t>
        </w:r>
        <w:r>
          <w:rPr>
            <w:rFonts w:asciiTheme="minorHAnsi" w:eastAsiaTheme="minorEastAsia" w:hAnsiTheme="minorHAnsi" w:cstheme="minorBidi"/>
            <w:noProof/>
            <w:sz w:val="21"/>
            <w:szCs w:val="22"/>
          </w:rPr>
          <w:tab/>
        </w:r>
        <w:r w:rsidRPr="00CE4162">
          <w:rPr>
            <w:rStyle w:val="ac"/>
            <w:noProof/>
          </w:rPr>
          <w:t>SANGFOR Solution:</w:t>
        </w:r>
        <w:r>
          <w:rPr>
            <w:noProof/>
          </w:rPr>
          <w:tab/>
        </w:r>
        <w:r>
          <w:rPr>
            <w:noProof/>
          </w:rPr>
          <w:fldChar w:fldCharType="begin"/>
        </w:r>
        <w:r>
          <w:rPr>
            <w:noProof/>
          </w:rPr>
          <w:instrText xml:space="preserve"> PAGEREF _Toc530990954 \h </w:instrText>
        </w:r>
        <w:r>
          <w:rPr>
            <w:noProof/>
          </w:rPr>
        </w:r>
        <w:r>
          <w:rPr>
            <w:noProof/>
          </w:rPr>
          <w:fldChar w:fldCharType="separate"/>
        </w:r>
        <w:r>
          <w:rPr>
            <w:noProof/>
          </w:rPr>
          <w:t>10</w:t>
        </w:r>
        <w:r>
          <w:rPr>
            <w:noProof/>
          </w:rPr>
          <w:fldChar w:fldCharType="end"/>
        </w:r>
      </w:hyperlink>
    </w:p>
    <w:p w:rsidR="00423666" w:rsidRDefault="00423666">
      <w:pPr>
        <w:pStyle w:val="TOC2"/>
        <w:tabs>
          <w:tab w:val="left" w:pos="1260"/>
          <w:tab w:val="right" w:leader="dot" w:pos="9736"/>
        </w:tabs>
        <w:ind w:left="360"/>
        <w:rPr>
          <w:rFonts w:asciiTheme="minorHAnsi" w:eastAsiaTheme="minorEastAsia" w:hAnsiTheme="minorHAnsi" w:cstheme="minorBidi"/>
          <w:noProof/>
          <w:sz w:val="21"/>
          <w:szCs w:val="22"/>
        </w:rPr>
      </w:pPr>
      <w:hyperlink w:anchor="_Toc530990955" w:history="1">
        <w:r w:rsidRPr="00CE4162">
          <w:rPr>
            <w:rStyle w:val="ac"/>
            <w:noProof/>
          </w:rPr>
          <w:t>4.3</w:t>
        </w:r>
        <w:r>
          <w:rPr>
            <w:rFonts w:asciiTheme="minorHAnsi" w:eastAsiaTheme="minorEastAsia" w:hAnsiTheme="minorHAnsi" w:cstheme="minorBidi"/>
            <w:noProof/>
            <w:sz w:val="21"/>
            <w:szCs w:val="22"/>
          </w:rPr>
          <w:tab/>
        </w:r>
        <w:r w:rsidRPr="00CE4162">
          <w:rPr>
            <w:rStyle w:val="ac"/>
            <w:noProof/>
          </w:rPr>
          <w:t>Achievements (Gartner &amp; F&amp;S)</w:t>
        </w:r>
        <w:r>
          <w:rPr>
            <w:noProof/>
          </w:rPr>
          <w:tab/>
        </w:r>
        <w:r>
          <w:rPr>
            <w:noProof/>
          </w:rPr>
          <w:fldChar w:fldCharType="begin"/>
        </w:r>
        <w:r>
          <w:rPr>
            <w:noProof/>
          </w:rPr>
          <w:instrText xml:space="preserve"> PAGEREF _Toc530990955 \h </w:instrText>
        </w:r>
        <w:r>
          <w:rPr>
            <w:noProof/>
          </w:rPr>
        </w:r>
        <w:r>
          <w:rPr>
            <w:noProof/>
          </w:rPr>
          <w:fldChar w:fldCharType="separate"/>
        </w:r>
        <w:r>
          <w:rPr>
            <w:noProof/>
          </w:rPr>
          <w:t>11</w:t>
        </w:r>
        <w:r>
          <w:rPr>
            <w:noProof/>
          </w:rPr>
          <w:fldChar w:fldCharType="end"/>
        </w:r>
      </w:hyperlink>
    </w:p>
    <w:p w:rsidR="00423666" w:rsidRDefault="00423666">
      <w:pPr>
        <w:pStyle w:val="TOC1"/>
        <w:tabs>
          <w:tab w:val="left" w:pos="420"/>
          <w:tab w:val="right" w:leader="dot" w:pos="9736"/>
        </w:tabs>
        <w:rPr>
          <w:rFonts w:asciiTheme="minorHAnsi" w:eastAsiaTheme="minorEastAsia" w:hAnsiTheme="minorHAnsi" w:cstheme="minorBidi"/>
          <w:noProof/>
          <w:sz w:val="21"/>
          <w:szCs w:val="22"/>
        </w:rPr>
      </w:pPr>
      <w:hyperlink w:anchor="_Toc530990956" w:history="1">
        <w:r w:rsidRPr="00CE4162">
          <w:rPr>
            <w:rStyle w:val="ac"/>
            <w:noProof/>
          </w:rPr>
          <w:t>5</w:t>
        </w:r>
        <w:r>
          <w:rPr>
            <w:rFonts w:asciiTheme="minorHAnsi" w:eastAsiaTheme="minorEastAsia" w:hAnsiTheme="minorHAnsi" w:cstheme="minorBidi"/>
            <w:noProof/>
            <w:sz w:val="21"/>
            <w:szCs w:val="22"/>
          </w:rPr>
          <w:tab/>
        </w:r>
        <w:r w:rsidRPr="00CE4162">
          <w:rPr>
            <w:rStyle w:val="ac"/>
            <w:noProof/>
          </w:rPr>
          <w:t>About Sangfor</w:t>
        </w:r>
        <w:r>
          <w:rPr>
            <w:noProof/>
          </w:rPr>
          <w:tab/>
        </w:r>
        <w:r>
          <w:rPr>
            <w:noProof/>
          </w:rPr>
          <w:fldChar w:fldCharType="begin"/>
        </w:r>
        <w:r>
          <w:rPr>
            <w:noProof/>
          </w:rPr>
          <w:instrText xml:space="preserve"> PAGEREF _Toc530990956 \h </w:instrText>
        </w:r>
        <w:r>
          <w:rPr>
            <w:noProof/>
          </w:rPr>
        </w:r>
        <w:r>
          <w:rPr>
            <w:noProof/>
          </w:rPr>
          <w:fldChar w:fldCharType="separate"/>
        </w:r>
        <w:r>
          <w:rPr>
            <w:noProof/>
          </w:rPr>
          <w:t>12</w:t>
        </w:r>
        <w:r>
          <w:rPr>
            <w:noProof/>
          </w:rPr>
          <w:fldChar w:fldCharType="end"/>
        </w:r>
      </w:hyperlink>
    </w:p>
    <w:p w:rsidR="00120A96" w:rsidRDefault="00970A19">
      <w:pPr>
        <w:pStyle w:val="af"/>
      </w:pPr>
      <w:r>
        <w:rPr>
          <w:rFonts w:hint="eastAsia"/>
        </w:rPr>
        <w:fldChar w:fldCharType="end"/>
      </w: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pPr>
    </w:p>
    <w:p w:rsidR="00120A96" w:rsidRDefault="00120A96">
      <w:pPr>
        <w:pStyle w:val="af"/>
        <w:rPr>
          <w:rFonts w:hint="eastAsia"/>
        </w:rPr>
      </w:pPr>
    </w:p>
    <w:p w:rsidR="00C27383" w:rsidRDefault="00C27383" w:rsidP="00C27383">
      <w:pPr>
        <w:pStyle w:val="1"/>
        <w:spacing w:before="624" w:after="624"/>
        <w:ind w:left="708" w:hanging="708"/>
      </w:pPr>
      <w:bookmarkStart w:id="2" w:name="_Toc530990934"/>
      <w:r w:rsidRPr="00C27383">
        <w:lastRenderedPageBreak/>
        <w:t>Introduction of SANGFOR SSL VPN</w:t>
      </w:r>
      <w:bookmarkEnd w:id="2"/>
    </w:p>
    <w:p w:rsidR="00C27383" w:rsidRDefault="00C27383" w:rsidP="00C27383">
      <w:proofErr w:type="spellStart"/>
      <w:r>
        <w:t>Sangfor</w:t>
      </w:r>
      <w:proofErr w:type="spellEnd"/>
      <w:r>
        <w:t xml:space="preserve"> SSL VPN provides support for remote user to access the enterprise network from anywhere </w:t>
      </w:r>
      <w:proofErr w:type="gramStart"/>
      <w:r>
        <w:t>as long as</w:t>
      </w:r>
      <w:proofErr w:type="gramEnd"/>
      <w:r>
        <w:t xml:space="preserve"> you are connected to the Internet. Remote access is provided through a Secure Socket Layer (SSL) enabled by </w:t>
      </w:r>
      <w:proofErr w:type="gramStart"/>
      <w:r>
        <w:t>a</w:t>
      </w:r>
      <w:proofErr w:type="gramEnd"/>
      <w:r>
        <w:t xml:space="preserve"> SSL VPN gateway.</w:t>
      </w:r>
    </w:p>
    <w:p w:rsidR="00C27383" w:rsidRDefault="00C27383" w:rsidP="00C27383"/>
    <w:p w:rsidR="00C27383" w:rsidRDefault="00C27383" w:rsidP="00C27383">
      <w:r>
        <w:t>The SSL VPN gateway allows remote users to establish a secure Virtual Private Network (VPN) tunnel using a web browser.</w:t>
      </w:r>
    </w:p>
    <w:p w:rsidR="00C27383" w:rsidRDefault="00C27383" w:rsidP="00C27383"/>
    <w:p w:rsidR="00C27383" w:rsidRDefault="00C27383" w:rsidP="00C27383">
      <w:r>
        <w:t>This feature provides a comprehensive solution that allows easy access to a broad range of web resources and web-enabled applications:</w:t>
      </w:r>
    </w:p>
    <w:p w:rsidR="00C27383" w:rsidRDefault="00C27383" w:rsidP="00C27383"/>
    <w:p w:rsidR="00C27383" w:rsidRDefault="00C27383" w:rsidP="00C27383">
      <w:r>
        <w:t>(e.g.: Easy Connect) using native HTTP over SSL (HTTPS) browser support.</w:t>
      </w:r>
    </w:p>
    <w:p w:rsidR="00C27383" w:rsidRDefault="00C27383" w:rsidP="00C27383"/>
    <w:p w:rsidR="00C27383" w:rsidRDefault="00C27383" w:rsidP="00C27383">
      <w:r>
        <w:rPr>
          <w:noProof/>
          <w:sz w:val="20"/>
          <w:szCs w:val="20"/>
        </w:rPr>
        <w:drawing>
          <wp:anchor distT="0" distB="0" distL="114300" distR="114300" simplePos="0" relativeHeight="251634176" behindDoc="1" locked="0" layoutInCell="0" allowOverlap="1" wp14:anchorId="79C4549B" wp14:editId="7BEEA45C">
            <wp:simplePos x="0" y="0"/>
            <wp:positionH relativeFrom="column">
              <wp:posOffset>1112520</wp:posOffset>
            </wp:positionH>
            <wp:positionV relativeFrom="paragraph">
              <wp:posOffset>790575</wp:posOffset>
            </wp:positionV>
            <wp:extent cx="3877310" cy="2578735"/>
            <wp:effectExtent l="0" t="0" r="8890" b="0"/>
            <wp:wrapTopAndBottom/>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blip>
                    <a:srcRect/>
                    <a:stretch>
                      <a:fillRect/>
                    </a:stretch>
                  </pic:blipFill>
                  <pic:spPr bwMode="auto">
                    <a:xfrm>
                      <a:off x="0" y="0"/>
                      <a:ext cx="3877310" cy="2578735"/>
                    </a:xfrm>
                    <a:prstGeom prst="rect">
                      <a:avLst/>
                    </a:prstGeom>
                    <a:noFill/>
                  </pic:spPr>
                </pic:pic>
              </a:graphicData>
            </a:graphic>
          </wp:anchor>
        </w:drawing>
      </w:r>
      <w:proofErr w:type="spellStart"/>
      <w:r>
        <w:t>Sangfor</w:t>
      </w:r>
      <w:proofErr w:type="spellEnd"/>
      <w:r>
        <w:t xml:space="preserve"> SSL VPN provides SSL VPN remote-access connectivity from almost any Internet</w:t>
      </w:r>
      <w:r>
        <w:t>-</w:t>
      </w:r>
      <w:r>
        <w:t xml:space="preserve">enabled location using a web browser or </w:t>
      </w:r>
      <w:proofErr w:type="gramStart"/>
      <w:r>
        <w:t>a</w:t>
      </w:r>
      <w:proofErr w:type="gramEnd"/>
      <w:r>
        <w:t xml:space="preserve"> APP that natively support SSL encryption. This feature allows your Company to extend access to its secure enterprise network to any authorized user by providing remote-access connectivity to corporate resources.</w:t>
      </w:r>
    </w:p>
    <w:p w:rsidR="00C27383" w:rsidRDefault="00C27383" w:rsidP="00C27383"/>
    <w:p w:rsidR="00C27383" w:rsidRDefault="00C27383" w:rsidP="00C27383"/>
    <w:p w:rsidR="00C27383" w:rsidRDefault="00C27383" w:rsidP="00C27383"/>
    <w:p w:rsidR="00C27383" w:rsidRPr="00C27383" w:rsidRDefault="00C27383" w:rsidP="00C27383">
      <w:pPr>
        <w:rPr>
          <w:rFonts w:hint="eastAsia"/>
        </w:rPr>
      </w:pPr>
    </w:p>
    <w:p w:rsidR="00120A96" w:rsidRDefault="00C27383" w:rsidP="00C27383">
      <w:pPr>
        <w:pStyle w:val="1"/>
        <w:spacing w:before="624" w:after="624"/>
        <w:ind w:left="708" w:hanging="708"/>
      </w:pPr>
      <w:bookmarkStart w:id="3" w:name="_Toc530990935"/>
      <w:r w:rsidRPr="00C27383">
        <w:lastRenderedPageBreak/>
        <w:t>SANGFOR SSL VPN Solution</w:t>
      </w:r>
      <w:bookmarkEnd w:id="3"/>
    </w:p>
    <w:p w:rsidR="00C27383" w:rsidRDefault="00C27383" w:rsidP="00C27383">
      <w:r w:rsidRPr="00C27383">
        <w:t xml:space="preserve">By using the exclusive acceleration technology of SANGFOR SSL VPN, enterprises </w:t>
      </w:r>
      <w:proofErr w:type="gramStart"/>
      <w:r w:rsidRPr="00C27383">
        <w:t>are able to</w:t>
      </w:r>
      <w:proofErr w:type="gramEnd"/>
      <w:r w:rsidRPr="00C27383">
        <w:t xml:space="preserve"> provide users with a satisfied and efficient remote access experience, which improves the work productivity of remote workforces.</w:t>
      </w:r>
    </w:p>
    <w:p w:rsidR="00C27383" w:rsidRDefault="00C27383" w:rsidP="00C27383"/>
    <w:p w:rsidR="00C27383" w:rsidRDefault="00C27383" w:rsidP="00C27383">
      <w:pPr>
        <w:pStyle w:val="2"/>
        <w:spacing w:before="624" w:after="624"/>
      </w:pPr>
      <w:bookmarkStart w:id="4" w:name="_Toc530990936"/>
      <w:r w:rsidRPr="00C27383">
        <w:t>RAPID</w:t>
      </w:r>
      <w:bookmarkEnd w:id="4"/>
    </w:p>
    <w:p w:rsidR="00C27383" w:rsidRDefault="00C27383" w:rsidP="00C27383">
      <w:pPr>
        <w:pStyle w:val="3"/>
        <w:spacing w:before="624" w:after="624"/>
        <w:ind w:left="1105" w:hanging="1105"/>
      </w:pPr>
      <w:bookmarkStart w:id="5" w:name="_Toc530990937"/>
      <w:r w:rsidRPr="00C27383">
        <w:t>Less Bandwidth Requirement</w:t>
      </w:r>
      <w:bookmarkEnd w:id="5"/>
    </w:p>
    <w:p w:rsidR="00C27383" w:rsidRDefault="00C27383" w:rsidP="00C27383">
      <w:r>
        <w:rPr>
          <w:noProof/>
          <w:sz w:val="20"/>
          <w:szCs w:val="20"/>
        </w:rPr>
        <w:drawing>
          <wp:anchor distT="0" distB="0" distL="114300" distR="114300" simplePos="0" relativeHeight="251640320" behindDoc="1" locked="0" layoutInCell="0" allowOverlap="1" wp14:anchorId="6E2EEEA3" wp14:editId="1985D569">
            <wp:simplePos x="0" y="0"/>
            <wp:positionH relativeFrom="column">
              <wp:posOffset>1066800</wp:posOffset>
            </wp:positionH>
            <wp:positionV relativeFrom="paragraph">
              <wp:posOffset>615315</wp:posOffset>
            </wp:positionV>
            <wp:extent cx="3211195" cy="1738630"/>
            <wp:effectExtent l="0" t="0" r="825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blip>
                    <a:srcRect/>
                    <a:stretch>
                      <a:fillRect/>
                    </a:stretch>
                  </pic:blipFill>
                  <pic:spPr bwMode="auto">
                    <a:xfrm>
                      <a:off x="0" y="0"/>
                      <a:ext cx="3211195" cy="1738630"/>
                    </a:xfrm>
                    <a:prstGeom prst="rect">
                      <a:avLst/>
                    </a:prstGeom>
                    <a:noFill/>
                  </pic:spPr>
                </pic:pic>
              </a:graphicData>
            </a:graphic>
          </wp:anchor>
        </w:drawing>
      </w:r>
      <w:r w:rsidRPr="00C27383">
        <w:t>Compression is commonly used in other solutions but not enough to offer a high-speed SSL VPN connection. SANGFOR SSL VPN innovate by adopting the Byte Cache technology into SSL VPN sessions, which effectively eliminates 30-90% of redundant traffics on SSL VPN links and improves the access speed of remote users.</w:t>
      </w:r>
    </w:p>
    <w:p w:rsidR="00C27383" w:rsidRDefault="00C27383" w:rsidP="00C27383"/>
    <w:p w:rsidR="00C27383" w:rsidRDefault="00C27383" w:rsidP="00C27383">
      <w:pPr>
        <w:pStyle w:val="3"/>
        <w:spacing w:before="624" w:after="624"/>
        <w:ind w:left="1105" w:hanging="1105"/>
      </w:pPr>
      <w:bookmarkStart w:id="6" w:name="_Toc530990938"/>
      <w:r w:rsidRPr="00C27383">
        <w:t>Smooth Performance under Harsh Network Environments</w:t>
      </w:r>
      <w:bookmarkEnd w:id="6"/>
    </w:p>
    <w:p w:rsidR="00C27383" w:rsidRDefault="00C27383" w:rsidP="00C27383">
      <w:r>
        <w:t>Under harsh network environments such as cross-border and cross -operator with high packet loss rate or high latency, the access speed would be significantly lower than one had expected.</w:t>
      </w:r>
    </w:p>
    <w:p w:rsidR="00C27383" w:rsidRDefault="00C27383" w:rsidP="00C27383">
      <w:r>
        <w:t xml:space="preserve">SANGFOR SSL VPN employs HTP (High-speed Transfer Protocol) to smooth the transfer environment and minimize the negative impact of packet loss and latency. End users </w:t>
      </w:r>
      <w:proofErr w:type="gramStart"/>
      <w:r>
        <w:t>are able to</w:t>
      </w:r>
      <w:proofErr w:type="gramEnd"/>
      <w:r>
        <w:t xml:space="preserve"> consistently enjoy a favorable access experience.</w:t>
      </w:r>
    </w:p>
    <w:p w:rsidR="00C27383" w:rsidRDefault="00C27383" w:rsidP="00C27383"/>
    <w:p w:rsidR="00C27383" w:rsidRPr="00C27383" w:rsidRDefault="00C27383" w:rsidP="00C27383">
      <w:pPr>
        <w:pStyle w:val="3"/>
        <w:spacing w:before="624" w:after="624"/>
        <w:ind w:left="1105" w:hanging="1105"/>
        <w:rPr>
          <w:rFonts w:hint="eastAsia"/>
        </w:rPr>
      </w:pPr>
      <w:bookmarkStart w:id="7" w:name="_Toc530990939"/>
      <w:r w:rsidRPr="00C27383">
        <w:lastRenderedPageBreak/>
        <w:t>Access Optimization on Tablets and Mobile Devices</w:t>
      </w:r>
      <w:bookmarkEnd w:id="7"/>
    </w:p>
    <w:p w:rsidR="00C27383" w:rsidRDefault="00C27383" w:rsidP="00C27383">
      <w:r w:rsidRPr="00C27383">
        <w:t xml:space="preserve">In order to solve the display and slow connection problems that </w:t>
      </w:r>
      <w:proofErr w:type="gramStart"/>
      <w:r w:rsidRPr="00C27383">
        <w:t>tablets</w:t>
      </w:r>
      <w:proofErr w:type="gramEnd"/>
      <w:r w:rsidRPr="00C27383">
        <w:t xml:space="preserve"> and mobile devices users might encounter when accessing browser-based applications, SANGFOR SSL VPN not only optimizes the page display and mobile access, but also provides various image optimization policies such as image filtering and compression to prevent the problems mentioned above.</w:t>
      </w:r>
    </w:p>
    <w:p w:rsidR="00C27383" w:rsidRDefault="00C27383" w:rsidP="00C27383"/>
    <w:p w:rsidR="00C27383" w:rsidRDefault="00C27383" w:rsidP="00C27383">
      <w:pPr>
        <w:pStyle w:val="3"/>
        <w:spacing w:before="624" w:after="624"/>
        <w:ind w:left="1105" w:hanging="1105"/>
      </w:pPr>
      <w:bookmarkStart w:id="8" w:name="_Toc530990940"/>
      <w:r w:rsidRPr="00C27383">
        <w:t>Full Utilization of Resources</w:t>
      </w:r>
      <w:bookmarkEnd w:id="8"/>
    </w:p>
    <w:p w:rsidR="00C27383" w:rsidRDefault="00C27383" w:rsidP="00C27383">
      <w:r w:rsidRPr="00C27383">
        <w:t>Considering real-life deployment, SANGFOR SSL VPN is also equipped with Intelligent Link Selector. The Intelligent Link Selector can automatically select the optimal link for remote access when there are multiple links.</w:t>
      </w:r>
    </w:p>
    <w:p w:rsidR="00C27383" w:rsidRDefault="00C27383" w:rsidP="00C27383"/>
    <w:p w:rsidR="00C27383" w:rsidRDefault="00C27383" w:rsidP="00C27383">
      <w:pPr>
        <w:pStyle w:val="2"/>
        <w:spacing w:before="624" w:after="624"/>
      </w:pPr>
      <w:bookmarkStart w:id="9" w:name="_Toc530990941"/>
      <w:r>
        <w:rPr>
          <w:rFonts w:hint="eastAsia"/>
        </w:rPr>
        <w:t>S</w:t>
      </w:r>
      <w:r>
        <w:t>ECURE</w:t>
      </w:r>
      <w:bookmarkEnd w:id="9"/>
    </w:p>
    <w:p w:rsidR="00C27383" w:rsidRPr="00C27383" w:rsidRDefault="00C27383" w:rsidP="00C27383">
      <w:pPr>
        <w:pStyle w:val="3"/>
        <w:spacing w:before="624" w:after="624"/>
        <w:ind w:left="1105" w:hanging="1105"/>
        <w:rPr>
          <w:rFonts w:hint="eastAsia"/>
        </w:rPr>
      </w:pPr>
      <w:bookmarkStart w:id="10" w:name="_Toc530990942"/>
      <w:r w:rsidRPr="00C27383">
        <w:t>Identity Authentication</w:t>
      </w:r>
      <w:bookmarkEnd w:id="10"/>
    </w:p>
    <w:p w:rsidR="00C27383" w:rsidRPr="00C27383" w:rsidRDefault="00C27383" w:rsidP="00C27383">
      <w:pPr>
        <w:rPr>
          <w:b/>
        </w:rPr>
      </w:pPr>
      <w:r w:rsidRPr="00C27383">
        <w:rPr>
          <w:b/>
        </w:rPr>
        <w:t>Authentication</w:t>
      </w:r>
    </w:p>
    <w:p w:rsidR="00C27383" w:rsidRDefault="00C27383" w:rsidP="00C27383">
      <w:r>
        <w:t>--Support up to 8 types of authentication methods.</w:t>
      </w:r>
    </w:p>
    <w:p w:rsidR="00C27383" w:rsidRDefault="00C27383" w:rsidP="00C27383">
      <w:r>
        <w:t>--User name/password, LDAP, RADIUS, CA (Certification Authority).</w:t>
      </w:r>
    </w:p>
    <w:p w:rsidR="00C27383" w:rsidRDefault="00C27383" w:rsidP="00C27383">
      <w:r>
        <w:t xml:space="preserve">--Certificate/USB </w:t>
      </w:r>
      <w:proofErr w:type="gramStart"/>
      <w:r>
        <w:t>key based</w:t>
      </w:r>
      <w:proofErr w:type="gramEnd"/>
      <w:r>
        <w:t xml:space="preserve"> authentication, Dynamic token, Hardware ID, SMS.</w:t>
      </w:r>
    </w:p>
    <w:p w:rsidR="00C27383" w:rsidRDefault="00C27383" w:rsidP="00C27383"/>
    <w:p w:rsidR="00C27383" w:rsidRPr="00C27383" w:rsidRDefault="00C27383" w:rsidP="00C27383">
      <w:pPr>
        <w:rPr>
          <w:b/>
        </w:rPr>
      </w:pPr>
      <w:r w:rsidRPr="00C27383">
        <w:rPr>
          <w:b/>
        </w:rPr>
        <w:t>Host Checker</w:t>
      </w:r>
    </w:p>
    <w:p w:rsidR="00C27383" w:rsidRDefault="00C27383" w:rsidP="00C27383">
      <w:r>
        <w:t>Endpoint detection and scanning of operating system, registry files, personal firewall, anti-virus files, user-customized security rules and other security policies prior to user login as well as during SSL VPN session.</w:t>
      </w:r>
    </w:p>
    <w:p w:rsidR="00C27383" w:rsidRDefault="00C27383" w:rsidP="00C27383"/>
    <w:p w:rsidR="00C27383" w:rsidRPr="00C27383" w:rsidRDefault="00C27383" w:rsidP="00C27383">
      <w:pPr>
        <w:rPr>
          <w:b/>
        </w:rPr>
      </w:pPr>
      <w:r w:rsidRPr="00C27383">
        <w:rPr>
          <w:b/>
        </w:rPr>
        <w:t>Account Binding</w:t>
      </w:r>
    </w:p>
    <w:p w:rsidR="00C27383" w:rsidRDefault="00C27383" w:rsidP="00C27383">
      <w:r>
        <w:t>Binds SSL VPN user accounts to authorized applications accounts for account compliance and management.</w:t>
      </w:r>
    </w:p>
    <w:p w:rsidR="00C27383" w:rsidRDefault="00C27383" w:rsidP="00C27383"/>
    <w:p w:rsidR="00C27383" w:rsidRPr="00C27383" w:rsidRDefault="00C27383" w:rsidP="00C27383">
      <w:pPr>
        <w:rPr>
          <w:b/>
        </w:rPr>
      </w:pPr>
      <w:r w:rsidRPr="00C27383">
        <w:rPr>
          <w:b/>
        </w:rPr>
        <w:t>Cache Cleanup</w:t>
      </w:r>
    </w:p>
    <w:p w:rsidR="00C27383" w:rsidRDefault="00C27383" w:rsidP="00C27383">
      <w:r>
        <w:t>Wipes off any cached data when the SSL VPN session terminates, which avoids data leakage if any remote users are accessing SSL VPN with a public endpoint.</w:t>
      </w:r>
    </w:p>
    <w:p w:rsidR="00C27383" w:rsidRDefault="00C27383" w:rsidP="00C27383">
      <w:pPr>
        <w:pStyle w:val="3"/>
        <w:spacing w:before="624" w:after="624"/>
        <w:ind w:left="1105" w:hanging="1105"/>
      </w:pPr>
      <w:bookmarkStart w:id="11" w:name="_Toc530990943"/>
      <w:r w:rsidRPr="00C27383">
        <w:lastRenderedPageBreak/>
        <w:t>Transmission Security</w:t>
      </w:r>
      <w:bookmarkEnd w:id="11"/>
    </w:p>
    <w:p w:rsidR="00C27383" w:rsidRPr="00C27383" w:rsidRDefault="00C27383" w:rsidP="00C27383">
      <w:pPr>
        <w:rPr>
          <w:b/>
        </w:rPr>
      </w:pPr>
      <w:r w:rsidRPr="00C27383">
        <w:rPr>
          <w:b/>
        </w:rPr>
        <w:t>Tunnel Encryption</w:t>
      </w:r>
    </w:p>
    <w:p w:rsidR="00C27383" w:rsidRDefault="00C27383" w:rsidP="00C27383">
      <w:r>
        <w:t>SSL Session Encryption</w:t>
      </w:r>
    </w:p>
    <w:p w:rsidR="00C27383" w:rsidRDefault="00C27383" w:rsidP="00C27383">
      <w:pPr>
        <w:rPr>
          <w:rFonts w:hint="eastAsia"/>
        </w:rPr>
      </w:pPr>
    </w:p>
    <w:p w:rsidR="00C27383" w:rsidRPr="00C27383" w:rsidRDefault="00C27383" w:rsidP="00C27383">
      <w:pPr>
        <w:rPr>
          <w:b/>
        </w:rPr>
      </w:pPr>
      <w:r w:rsidRPr="00C27383">
        <w:rPr>
          <w:b/>
        </w:rPr>
        <w:t>Dedicated SSL VPN Tunnel</w:t>
      </w:r>
    </w:p>
    <w:p w:rsidR="00C27383" w:rsidRDefault="00C27383" w:rsidP="00C27383">
      <w:r>
        <w:t>Provides the flexibility of disconnecting all other Internet connections but SSL VPN session to prevent intrusions and attacks from Internet.</w:t>
      </w:r>
    </w:p>
    <w:p w:rsidR="00C27383" w:rsidRDefault="00C27383" w:rsidP="00C27383"/>
    <w:p w:rsidR="00C27383" w:rsidRPr="00C27383" w:rsidRDefault="00C27383" w:rsidP="00C27383">
      <w:pPr>
        <w:rPr>
          <w:b/>
        </w:rPr>
      </w:pPr>
      <w:r w:rsidRPr="00C27383">
        <w:rPr>
          <w:b/>
        </w:rPr>
        <w:t>Man-in-the-middle Attack Detection</w:t>
      </w:r>
    </w:p>
    <w:p w:rsidR="00C27383" w:rsidRPr="00C27383" w:rsidRDefault="00C27383" w:rsidP="00C27383">
      <w:pPr>
        <w:rPr>
          <w:rFonts w:hint="eastAsia"/>
        </w:rPr>
      </w:pPr>
      <w:r>
        <w:t>Detects and alerts if the endpoint is suffering from Man-in-the-middle" Attack before it is connected to the Intranet.</w:t>
      </w:r>
    </w:p>
    <w:p w:rsidR="00C27383" w:rsidRDefault="00C27383" w:rsidP="00C27383"/>
    <w:p w:rsidR="00C27383" w:rsidRDefault="00C27383" w:rsidP="00C27383">
      <w:pPr>
        <w:pStyle w:val="2"/>
        <w:spacing w:before="624" w:after="624"/>
      </w:pPr>
      <w:bookmarkStart w:id="12" w:name="_Toc530990944"/>
      <w:r>
        <w:t>SIMPLE</w:t>
      </w:r>
      <w:bookmarkEnd w:id="12"/>
    </w:p>
    <w:p w:rsidR="00C27383" w:rsidRDefault="00C27383" w:rsidP="00C27383">
      <w:r w:rsidRPr="00C27383">
        <w:t>SANGFOR SSL VPN simplifies the account/authentication by allowing administrators to do seamless combination with the LDAP/RADIUS servers and supporting SSO (single-sign- on) with published applications.</w:t>
      </w:r>
    </w:p>
    <w:p w:rsidR="00C27383" w:rsidRDefault="00C27383" w:rsidP="00C27383"/>
    <w:p w:rsidR="00C27383" w:rsidRDefault="00C27383" w:rsidP="00C27383">
      <w:pPr>
        <w:pStyle w:val="3"/>
        <w:spacing w:before="624" w:after="624"/>
        <w:ind w:left="1105" w:hanging="1105"/>
      </w:pPr>
      <w:bookmarkStart w:id="13" w:name="_Toc530990945"/>
      <w:r>
        <w:t>Application Virtualization Delivers Applications as On-demand Service</w:t>
      </w:r>
      <w:bookmarkEnd w:id="13"/>
    </w:p>
    <w:p w:rsidR="00C27383" w:rsidRDefault="00C27383" w:rsidP="00C27383">
      <w:r>
        <w:t>With new diversity of endpoints and business applications, IT managers have always been looking for a better remote access solution. This way business applications can be securely delivered to remote workforces as an on-demand service via a browser, with no limitation to remote workspaces, application types or available endpoints. SANGFOR SSL VPN Remote Application is the solution.</w:t>
      </w:r>
    </w:p>
    <w:p w:rsidR="00C27383" w:rsidRDefault="00C27383" w:rsidP="00C27383">
      <w:pPr>
        <w:rPr>
          <w:rFonts w:hint="eastAsia"/>
        </w:rPr>
      </w:pPr>
    </w:p>
    <w:p w:rsidR="00C27383" w:rsidRDefault="00C27383" w:rsidP="00C27383">
      <w:pPr>
        <w:pStyle w:val="3"/>
        <w:spacing w:before="624" w:after="624"/>
        <w:ind w:left="1105" w:hanging="1105"/>
        <w:rPr>
          <w:rFonts w:hint="eastAsia"/>
        </w:rPr>
      </w:pPr>
      <w:bookmarkStart w:id="14" w:name="_Toc530990946"/>
      <w:r>
        <w:t>SANGFOR Remote Application® for Application Virtualization</w:t>
      </w:r>
      <w:bookmarkEnd w:id="14"/>
    </w:p>
    <w:p w:rsidR="00C27383" w:rsidRDefault="00E56417" w:rsidP="00C27383">
      <w:r>
        <w:t>--</w:t>
      </w:r>
      <w:r w:rsidR="00C27383">
        <w:t xml:space="preserve">Interfaces of published applications are pushed to endpoints screens as virtual access windows, so end users </w:t>
      </w:r>
      <w:proofErr w:type="gramStart"/>
      <w:r w:rsidR="00C27383">
        <w:t>are able to</w:t>
      </w:r>
      <w:proofErr w:type="gramEnd"/>
      <w:r w:rsidR="00C27383">
        <w:t xml:space="preserve"> remotely access the applications through a browser.</w:t>
      </w:r>
    </w:p>
    <w:p w:rsidR="00C27383" w:rsidRDefault="00C27383" w:rsidP="00C27383"/>
    <w:p w:rsidR="00C27383" w:rsidRDefault="00E56417" w:rsidP="00C27383">
      <w:r>
        <w:lastRenderedPageBreak/>
        <w:t>--</w:t>
      </w:r>
      <w:r w:rsidR="00C27383">
        <w:t>Operation and control on applications occur in the server end, no business data will be stored locally.</w:t>
      </w:r>
    </w:p>
    <w:p w:rsidR="00C27383" w:rsidRDefault="00C27383" w:rsidP="00C27383"/>
    <w:p w:rsidR="00C27383" w:rsidRDefault="00C27383" w:rsidP="00C27383">
      <w:r>
        <w:t>With SANGFOR Remote Application, business applications are virtualized, centralized and managed in the datacenter and instantly delivered as a service to those users in need. Since everything occurs within the virtual application servers, users are virtually operating in the enterprise network, which prevents any possibility of data leakage.</w:t>
      </w:r>
    </w:p>
    <w:p w:rsidR="00C27383" w:rsidRDefault="00C27383" w:rsidP="00C27383">
      <w:pPr>
        <w:rPr>
          <w:rFonts w:hint="eastAsia"/>
        </w:rPr>
      </w:pPr>
    </w:p>
    <w:p w:rsidR="00C27383" w:rsidRDefault="00C27383" w:rsidP="00C27383">
      <w:pPr>
        <w:pStyle w:val="3"/>
        <w:spacing w:before="624" w:after="624"/>
        <w:ind w:left="1105" w:hanging="1105"/>
      </w:pPr>
      <w:bookmarkStart w:id="15" w:name="_Toc530990947"/>
      <w:r>
        <w:t>Smooth Access from Tablets and Smart Phones</w:t>
      </w:r>
      <w:bookmarkEnd w:id="15"/>
    </w:p>
    <w:p w:rsidR="00C27383" w:rsidRDefault="00C27383" w:rsidP="00C27383">
      <w:r>
        <w:t>As business applications are delivered to remote workforce as on-demand service, remote workforces can now access any published applications freely from any endpoints with a browser including mobile devices, no matter the applications are based on Windows or in the form of B/S and C/S.</w:t>
      </w:r>
    </w:p>
    <w:p w:rsidR="00C27383" w:rsidRDefault="00C27383" w:rsidP="00C27383"/>
    <w:p w:rsidR="00C27383" w:rsidRDefault="00C27383" w:rsidP="00C27383"/>
    <w:p w:rsidR="00C27383" w:rsidRDefault="00C27383" w:rsidP="00C27383">
      <w:pPr>
        <w:pStyle w:val="3"/>
        <w:spacing w:before="624" w:after="624"/>
        <w:ind w:left="1105" w:hanging="1105"/>
        <w:rPr>
          <w:rFonts w:hint="eastAsia"/>
        </w:rPr>
      </w:pPr>
      <w:bookmarkStart w:id="16" w:name="_Toc530990948"/>
      <w:r>
        <w:t>Flexible Deployment</w:t>
      </w:r>
      <w:bookmarkEnd w:id="16"/>
    </w:p>
    <w:p w:rsidR="00C27383" w:rsidRDefault="00C27383" w:rsidP="00C27383">
      <w:r>
        <w:t xml:space="preserve">Various deployment features are offered for consolidating it into the existing IT infrastructure with typical functions such as the asymmetrical cluster and cloud cluster. Asymmetrical cluster supports robust clustering of different hardware models for scalability. Cloud cluster assigns SSL VPN requests to the fastest and most healthy appliance when SSL VPNs are deployed in multiple data centers that </w:t>
      </w:r>
      <w:proofErr w:type="gramStart"/>
      <w:r>
        <w:t>are located in</w:t>
      </w:r>
      <w:proofErr w:type="gramEnd"/>
      <w:r>
        <w:t xml:space="preserve"> different places.</w:t>
      </w:r>
    </w:p>
    <w:p w:rsidR="00C27383" w:rsidRDefault="00C27383" w:rsidP="00C27383"/>
    <w:p w:rsidR="00C27383" w:rsidRDefault="002C1C44" w:rsidP="002C1C44">
      <w:pPr>
        <w:pStyle w:val="1"/>
        <w:spacing w:before="624" w:after="624"/>
        <w:ind w:left="708" w:hanging="708"/>
      </w:pPr>
      <w:bookmarkStart w:id="17" w:name="_Toc530990949"/>
      <w:proofErr w:type="spellStart"/>
      <w:r w:rsidRPr="002C1C44">
        <w:t>EasyConnect</w:t>
      </w:r>
      <w:proofErr w:type="spellEnd"/>
      <w:r w:rsidRPr="002C1C44">
        <w:t xml:space="preserve"> Remote Access and Mobile Office for Enterprises</w:t>
      </w:r>
      <w:bookmarkEnd w:id="17"/>
    </w:p>
    <w:p w:rsidR="002C1C44" w:rsidRDefault="002C1C44" w:rsidP="002C1C44">
      <w:r>
        <w:t xml:space="preserve">With </w:t>
      </w:r>
      <w:proofErr w:type="spellStart"/>
      <w:r>
        <w:t>Sangfor</w:t>
      </w:r>
      <w:proofErr w:type="spellEnd"/>
      <w:r>
        <w:t xml:space="preserve"> </w:t>
      </w:r>
      <w:proofErr w:type="spellStart"/>
      <w:r>
        <w:t>EasyConnect</w:t>
      </w:r>
      <w:proofErr w:type="spellEnd"/>
      <w:r>
        <w:t xml:space="preserve"> APP, you </w:t>
      </w:r>
      <w:proofErr w:type="gramStart"/>
      <w:r>
        <w:t>are able to</w:t>
      </w:r>
      <w:proofErr w:type="gramEnd"/>
      <w:r>
        <w:t xml:space="preserve"> access any business applications (Lotus notes, Exchange, OA, SAP, ERP, CRM, etc.) remotely from your smartphones and tablets.</w:t>
      </w:r>
    </w:p>
    <w:p w:rsidR="002C1C44" w:rsidRDefault="002C1C44" w:rsidP="002C1C44">
      <w:r>
        <w:t xml:space="preserve">Remote and mobile connectivity has always been of value to enterprises. With the increasing popularity of smartphones and tablets, there is an </w:t>
      </w:r>
      <w:proofErr w:type="gramStart"/>
      <w:r>
        <w:t>ever increasing</w:t>
      </w:r>
      <w:proofErr w:type="gramEnd"/>
      <w:r>
        <w:t xml:space="preserve"> demand for a convenient and secure approach for remote access to corporate data to perform business activities. However, as the enterprises are expanding the network infrastructure to the remote workforce, IT managers can find it extremely difficult to provide full application availability for tablets and smartphones due to resource compatibility, OS support and security concerns.</w:t>
      </w:r>
    </w:p>
    <w:p w:rsidR="0013728A" w:rsidRDefault="0013728A" w:rsidP="002C1C44"/>
    <w:p w:rsidR="0013728A" w:rsidRDefault="0013728A" w:rsidP="0013728A">
      <w:pPr>
        <w:pStyle w:val="2"/>
        <w:spacing w:before="624" w:after="624"/>
        <w:rPr>
          <w:rFonts w:hint="eastAsia"/>
        </w:rPr>
      </w:pPr>
      <w:bookmarkStart w:id="18" w:name="_Toc530990950"/>
      <w:proofErr w:type="spellStart"/>
      <w:r>
        <w:lastRenderedPageBreak/>
        <w:t>Sangfor</w:t>
      </w:r>
      <w:proofErr w:type="spellEnd"/>
      <w:r>
        <w:t xml:space="preserve"> </w:t>
      </w:r>
      <w:proofErr w:type="spellStart"/>
      <w:r>
        <w:t>EasyConnect</w:t>
      </w:r>
      <w:bookmarkEnd w:id="18"/>
      <w:proofErr w:type="spellEnd"/>
    </w:p>
    <w:p w:rsidR="0013728A" w:rsidRDefault="0013728A" w:rsidP="0013728A">
      <w:r>
        <w:rPr>
          <w:noProof/>
          <w:sz w:val="20"/>
          <w:szCs w:val="20"/>
        </w:rPr>
        <w:drawing>
          <wp:anchor distT="0" distB="0" distL="114300" distR="114300" simplePos="0" relativeHeight="251649536" behindDoc="1" locked="0" layoutInCell="0" allowOverlap="1" wp14:anchorId="5BB8AA2E" wp14:editId="56659A06">
            <wp:simplePos x="0" y="0"/>
            <wp:positionH relativeFrom="column">
              <wp:posOffset>1562100</wp:posOffset>
            </wp:positionH>
            <wp:positionV relativeFrom="paragraph">
              <wp:posOffset>569595</wp:posOffset>
            </wp:positionV>
            <wp:extent cx="2439670" cy="160147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blip>
                    <a:srcRect/>
                    <a:stretch>
                      <a:fillRect/>
                    </a:stretch>
                  </pic:blipFill>
                  <pic:spPr bwMode="auto">
                    <a:xfrm>
                      <a:off x="0" y="0"/>
                      <a:ext cx="2439670" cy="1601470"/>
                    </a:xfrm>
                    <a:prstGeom prst="rect">
                      <a:avLst/>
                    </a:prstGeom>
                    <a:noFill/>
                  </pic:spPr>
                </pic:pic>
              </a:graphicData>
            </a:graphic>
          </wp:anchor>
        </w:drawing>
      </w:r>
      <w:proofErr w:type="spellStart"/>
      <w:r>
        <w:t>Sangfor</w:t>
      </w:r>
      <w:proofErr w:type="spellEnd"/>
      <w:r>
        <w:t xml:space="preserve"> </w:t>
      </w:r>
      <w:proofErr w:type="spellStart"/>
      <w:r>
        <w:t>EasyConnect</w:t>
      </w:r>
      <w:proofErr w:type="spellEnd"/>
      <w:r>
        <w:t xml:space="preserve">, is the tailor-made APP for remote users to access business applications with mobile devices anytime and anywhere, </w:t>
      </w:r>
      <w:proofErr w:type="gramStart"/>
      <w:r>
        <w:t>as long as</w:t>
      </w:r>
      <w:proofErr w:type="gramEnd"/>
      <w:r>
        <w:t xml:space="preserve"> there is a network connection. Remote users are now able to work anywhere.</w:t>
      </w:r>
    </w:p>
    <w:p w:rsidR="0013728A" w:rsidRDefault="0013728A" w:rsidP="0013728A"/>
    <w:p w:rsidR="0013728A" w:rsidRDefault="0013728A" w:rsidP="0013728A">
      <w:pPr>
        <w:pStyle w:val="2"/>
        <w:spacing w:before="624" w:after="624"/>
      </w:pPr>
      <w:bookmarkStart w:id="19" w:name="_Toc530990951"/>
      <w:r>
        <w:t xml:space="preserve">How </w:t>
      </w:r>
      <w:proofErr w:type="spellStart"/>
      <w:r>
        <w:t>EasyConnect</w:t>
      </w:r>
      <w:proofErr w:type="spellEnd"/>
      <w:r>
        <w:t xml:space="preserve"> works?</w:t>
      </w:r>
      <w:bookmarkEnd w:id="19"/>
    </w:p>
    <w:p w:rsidR="0013728A" w:rsidRDefault="0013728A" w:rsidP="0013728A">
      <w:proofErr w:type="spellStart"/>
      <w:r>
        <w:t>EasyConnect</w:t>
      </w:r>
      <w:proofErr w:type="spellEnd"/>
      <w:r>
        <w:t xml:space="preserve"> is the perfect mobile office solution for business organizations, especially for those that require superior connectivity for remote branches and business travelers. The APP leverage </w:t>
      </w:r>
      <w:proofErr w:type="spellStart"/>
      <w:r>
        <w:t>Sangfor’s</w:t>
      </w:r>
      <w:proofErr w:type="spellEnd"/>
      <w:r>
        <w:t xml:space="preserve"> unique remote application technology to simplify mobile and remote access. To work properly, remote application service needs the following components:</w:t>
      </w:r>
    </w:p>
    <w:p w:rsidR="0013728A" w:rsidRDefault="00E56417" w:rsidP="0013728A">
      <w:r>
        <w:rPr>
          <w:noProof/>
          <w:sz w:val="20"/>
          <w:szCs w:val="20"/>
        </w:rPr>
        <w:drawing>
          <wp:anchor distT="0" distB="0" distL="114300" distR="114300" simplePos="0" relativeHeight="251657728" behindDoc="1" locked="0" layoutInCell="0" allowOverlap="1" wp14:anchorId="5782CD5B" wp14:editId="500CFDB1">
            <wp:simplePos x="0" y="0"/>
            <wp:positionH relativeFrom="column">
              <wp:posOffset>434340</wp:posOffset>
            </wp:positionH>
            <wp:positionV relativeFrom="paragraph">
              <wp:posOffset>151130</wp:posOffset>
            </wp:positionV>
            <wp:extent cx="5279390" cy="2353310"/>
            <wp:effectExtent l="0" t="0" r="0" b="889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blip>
                    <a:srcRect/>
                    <a:stretch>
                      <a:fillRect/>
                    </a:stretch>
                  </pic:blipFill>
                  <pic:spPr bwMode="auto">
                    <a:xfrm>
                      <a:off x="0" y="0"/>
                      <a:ext cx="5279390" cy="2353310"/>
                    </a:xfrm>
                    <a:prstGeom prst="rect">
                      <a:avLst/>
                    </a:prstGeom>
                    <a:noFill/>
                  </pic:spPr>
                </pic:pic>
              </a:graphicData>
            </a:graphic>
          </wp:anchor>
        </w:drawing>
      </w:r>
    </w:p>
    <w:p w:rsidR="0013728A" w:rsidRDefault="0013728A" w:rsidP="0013728A"/>
    <w:p w:rsidR="0013728A" w:rsidRDefault="0013728A" w:rsidP="0013728A"/>
    <w:p w:rsidR="0013728A" w:rsidRDefault="0013728A" w:rsidP="0013728A"/>
    <w:p w:rsidR="0013728A" w:rsidRDefault="0013728A" w:rsidP="0013728A"/>
    <w:p w:rsidR="00E56417" w:rsidRDefault="00E56417" w:rsidP="0013728A">
      <w:r>
        <w:rPr>
          <w:noProof/>
          <w:sz w:val="20"/>
          <w:szCs w:val="20"/>
        </w:rPr>
        <w:lastRenderedPageBreak/>
        <w:drawing>
          <wp:anchor distT="0" distB="0" distL="114300" distR="114300" simplePos="0" relativeHeight="251684352" behindDoc="1" locked="0" layoutInCell="0" allowOverlap="1" wp14:anchorId="41348DE0" wp14:editId="1833ADCF">
            <wp:simplePos x="0" y="0"/>
            <wp:positionH relativeFrom="page">
              <wp:posOffset>1805940</wp:posOffset>
            </wp:positionH>
            <wp:positionV relativeFrom="page">
              <wp:posOffset>1188720</wp:posOffset>
            </wp:positionV>
            <wp:extent cx="3939540" cy="2330450"/>
            <wp:effectExtent l="0" t="0" r="381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clrChange>
                        <a:clrFrom>
                          <a:srgbClr val="FFFFFF"/>
                        </a:clrFrom>
                        <a:clrTo>
                          <a:srgbClr val="FFFFFF">
                            <a:alpha val="0"/>
                          </a:srgbClr>
                        </a:clrTo>
                      </a:clrChange>
                      <a:extLst/>
                    </a:blip>
                    <a:srcRect/>
                    <a:stretch>
                      <a:fillRect/>
                    </a:stretch>
                  </pic:blipFill>
                  <pic:spPr bwMode="auto">
                    <a:xfrm>
                      <a:off x="0" y="0"/>
                      <a:ext cx="3939540" cy="2330450"/>
                    </a:xfrm>
                    <a:prstGeom prst="rect">
                      <a:avLst/>
                    </a:prstGeom>
                    <a:noFill/>
                  </pic:spPr>
                </pic:pic>
              </a:graphicData>
            </a:graphic>
            <wp14:sizeRelH relativeFrom="margin">
              <wp14:pctWidth>0</wp14:pctWidth>
            </wp14:sizeRelH>
            <wp14:sizeRelV relativeFrom="margin">
              <wp14:pctHeight>0</wp14:pctHeight>
            </wp14:sizeRelV>
          </wp:anchor>
        </w:drawing>
      </w:r>
    </w:p>
    <w:p w:rsidR="00E56417" w:rsidRDefault="00E56417" w:rsidP="0013728A">
      <w:pPr>
        <w:rPr>
          <w:rFonts w:hint="eastAsia"/>
        </w:rPr>
      </w:pPr>
      <w:bookmarkStart w:id="20" w:name="_GoBack"/>
      <w:bookmarkEnd w:id="20"/>
    </w:p>
    <w:p w:rsidR="0013728A" w:rsidRDefault="0013728A" w:rsidP="0013728A">
      <w:r>
        <w:t xml:space="preserve">With the remote application enabled, published application interfaces are available on the mobile screens. Thus, users will operate on the virtualized graphical interfaces. Furthermore, since all processes are conducted in the virtual application servers, </w:t>
      </w:r>
      <w:proofErr w:type="gramStart"/>
      <w:r>
        <w:t>by all means users</w:t>
      </w:r>
      <w:proofErr w:type="gramEnd"/>
      <w:r>
        <w:t xml:space="preserve"> are virtually operating within the corporate network only, avoiding any possibility of information leakage.</w:t>
      </w:r>
    </w:p>
    <w:p w:rsidR="0013728A" w:rsidRDefault="0013728A" w:rsidP="0013728A"/>
    <w:p w:rsidR="0013728A" w:rsidRPr="0013728A" w:rsidRDefault="0013728A" w:rsidP="0013728A">
      <w:pPr>
        <w:rPr>
          <w:rFonts w:hint="eastAsia"/>
          <w:b/>
        </w:rPr>
      </w:pPr>
      <w:r w:rsidRPr="0013728A">
        <w:rPr>
          <w:b/>
        </w:rPr>
        <w:t>Remote Application Module</w:t>
      </w:r>
    </w:p>
    <w:p w:rsidR="0013728A" w:rsidRDefault="0013728A" w:rsidP="0013728A">
      <w:r>
        <w:t>The core of remote application service that is embedded in SSL VPN device, in charge of identity authentication, obtaining resource information from remote servers, data processing and so on.</w:t>
      </w:r>
    </w:p>
    <w:p w:rsidR="0013728A" w:rsidRDefault="0013728A" w:rsidP="0013728A"/>
    <w:p w:rsidR="0013728A" w:rsidRDefault="0013728A" w:rsidP="0013728A"/>
    <w:p w:rsidR="0013728A" w:rsidRPr="0013728A" w:rsidRDefault="0013728A" w:rsidP="0013728A">
      <w:pPr>
        <w:rPr>
          <w:rFonts w:hint="eastAsia"/>
          <w:b/>
        </w:rPr>
      </w:pPr>
      <w:r w:rsidRPr="0013728A">
        <w:rPr>
          <w:b/>
        </w:rPr>
        <w:t>RemoteApp Agent</w:t>
      </w:r>
    </w:p>
    <w:p w:rsidR="0013728A" w:rsidRDefault="0013728A" w:rsidP="0013728A">
      <w:r>
        <w:t>One ActiveX control that should be installed on remote application server and plays the role of</w:t>
      </w:r>
    </w:p>
    <w:p w:rsidR="0013728A" w:rsidRDefault="0013728A" w:rsidP="0013728A">
      <w:r>
        <w:t>providing remote application service and monitoring server status. By default, auto-start is enabled.</w:t>
      </w:r>
    </w:p>
    <w:p w:rsidR="0013728A" w:rsidRDefault="0013728A" w:rsidP="0013728A">
      <w:pPr>
        <w:rPr>
          <w:rFonts w:hint="eastAsia"/>
        </w:rPr>
      </w:pPr>
    </w:p>
    <w:p w:rsidR="0013728A" w:rsidRPr="0013728A" w:rsidRDefault="0013728A" w:rsidP="0013728A">
      <w:pPr>
        <w:rPr>
          <w:rFonts w:hint="eastAsia"/>
          <w:b/>
        </w:rPr>
      </w:pPr>
      <w:r w:rsidRPr="0013728A">
        <w:rPr>
          <w:b/>
        </w:rPr>
        <w:t>Application Client Program</w:t>
      </w:r>
    </w:p>
    <w:p w:rsidR="0013728A" w:rsidRDefault="0013728A" w:rsidP="0013728A">
      <w:r>
        <w:t>Application client should be installed on the remote application server before publishing the application (such as MS Office, WordPad).</w:t>
      </w:r>
    </w:p>
    <w:p w:rsidR="0013728A" w:rsidRPr="0013728A" w:rsidRDefault="0013728A" w:rsidP="0013728A"/>
    <w:p w:rsidR="0013728A" w:rsidRPr="0013728A" w:rsidRDefault="0013728A" w:rsidP="0013728A">
      <w:pPr>
        <w:rPr>
          <w:rFonts w:hint="eastAsia"/>
          <w:b/>
        </w:rPr>
      </w:pPr>
      <w:r w:rsidRPr="0013728A">
        <w:rPr>
          <w:b/>
        </w:rPr>
        <w:t>RemoteApp Client</w:t>
      </w:r>
    </w:p>
    <w:p w:rsidR="0013728A" w:rsidRDefault="0013728A" w:rsidP="0013728A">
      <w:proofErr w:type="gramStart"/>
      <w:r>
        <w:t>A</w:t>
      </w:r>
      <w:proofErr w:type="gramEnd"/>
      <w:r>
        <w:t xml:space="preserve"> SSL VPN client that should be installed on client end and provides service of connecting to remote server.</w:t>
      </w:r>
    </w:p>
    <w:p w:rsidR="0013728A" w:rsidRDefault="0013728A" w:rsidP="0013728A"/>
    <w:p w:rsidR="0013728A" w:rsidRDefault="0013728A" w:rsidP="0013728A">
      <w:pPr>
        <w:pStyle w:val="1"/>
        <w:spacing w:before="624" w:after="624"/>
        <w:ind w:left="708" w:hanging="708"/>
      </w:pPr>
      <w:bookmarkStart w:id="21" w:name="_Toc530990952"/>
      <w:r>
        <w:lastRenderedPageBreak/>
        <w:t xml:space="preserve">Solutions for </w:t>
      </w:r>
      <w:r>
        <w:t>xxx</w:t>
      </w:r>
      <w:bookmarkEnd w:id="21"/>
    </w:p>
    <w:p w:rsidR="0013728A" w:rsidRDefault="0013728A" w:rsidP="0013728A">
      <w:pPr>
        <w:pStyle w:val="2"/>
        <w:spacing w:before="624" w:after="624"/>
      </w:pPr>
      <w:bookmarkStart w:id="22" w:name="_Toc530990953"/>
      <w:r>
        <w:t>Possible Challenges:</w:t>
      </w:r>
      <w:bookmarkEnd w:id="22"/>
    </w:p>
    <w:p w:rsidR="0013728A" w:rsidRDefault="0013728A" w:rsidP="0013728A"/>
    <w:p w:rsidR="0013728A" w:rsidRDefault="0013728A" w:rsidP="0013728A">
      <w:pPr>
        <w:pStyle w:val="af1"/>
        <w:numPr>
          <w:ilvl w:val="0"/>
          <w:numId w:val="7"/>
        </w:numPr>
        <w:ind w:firstLineChars="0"/>
      </w:pPr>
      <w:r>
        <w:t xml:space="preserve">Increase use of mobile devices for work </w:t>
      </w:r>
    </w:p>
    <w:p w:rsidR="0013728A" w:rsidRDefault="0013728A" w:rsidP="0013728A">
      <w:pPr>
        <w:pStyle w:val="af1"/>
        <w:numPr>
          <w:ilvl w:val="0"/>
          <w:numId w:val="7"/>
        </w:numPr>
        <w:ind w:firstLineChars="0"/>
      </w:pPr>
      <w:r>
        <w:t>User’s authentication and tracking</w:t>
      </w:r>
    </w:p>
    <w:p w:rsidR="0013728A" w:rsidRDefault="0013728A" w:rsidP="0013728A">
      <w:pPr>
        <w:pStyle w:val="af1"/>
        <w:numPr>
          <w:ilvl w:val="0"/>
          <w:numId w:val="7"/>
        </w:numPr>
        <w:ind w:firstLineChars="0"/>
      </w:pPr>
      <w:r>
        <w:t>Security of the information</w:t>
      </w:r>
      <w:r>
        <w:br/>
      </w:r>
    </w:p>
    <w:p w:rsidR="0013728A" w:rsidRDefault="0013728A" w:rsidP="0013728A">
      <w:r>
        <w:t>Information Network Platform is one of the most efficient way to collaborate for customer. Relying on a complete set of meticulously divided and organically combined information system, customer achieved effective integration of internal resources, rapid execution of upper decisions and efficient exchange of external information. But how could they ensure timely exchange of information, prompt follow-up of business and fast implementation of mobile office business?</w:t>
      </w:r>
    </w:p>
    <w:p w:rsidR="0013728A" w:rsidRDefault="0013728A" w:rsidP="0013728A"/>
    <w:p w:rsidR="0013728A" w:rsidRDefault="0013728A" w:rsidP="0013728A">
      <w:r>
        <w:t>The effectiveness of information means constant leading of business, while the characteristics of mobile office means that customer cannot use its original network of dedicated line to ensure efficient transmission. With application systems hanging in the public network and access through the open network of internet, important data, servers, or even the entire intranet security will be seriously threatened.</w:t>
      </w:r>
    </w:p>
    <w:p w:rsidR="0013728A" w:rsidRDefault="0013728A" w:rsidP="0013728A">
      <w:pPr>
        <w:rPr>
          <w:rFonts w:hint="eastAsia"/>
        </w:rPr>
      </w:pPr>
    </w:p>
    <w:p w:rsidR="0013728A" w:rsidRDefault="0013728A" w:rsidP="0013728A">
      <w:pPr>
        <w:pStyle w:val="2"/>
        <w:spacing w:before="624" w:after="624"/>
      </w:pPr>
      <w:bookmarkStart w:id="23" w:name="_Toc530990954"/>
      <w:r>
        <w:t>SANGFOR Solution:</w:t>
      </w:r>
      <w:bookmarkEnd w:id="23"/>
    </w:p>
    <w:p w:rsidR="0013728A" w:rsidRDefault="0013728A" w:rsidP="0013728A"/>
    <w:p w:rsidR="0013728A" w:rsidRDefault="0013728A" w:rsidP="0013728A">
      <w:r>
        <w:t>SSL VPN provides easy access and fast networking. For mobile office, SSL VPN has a unique advantage, which is without installing any client software, but by simply opening your browser and enters the corresponding URL, you will be able to complete the establishment of SSL VPN tunnels after a simple login authentication.</w:t>
      </w:r>
    </w:p>
    <w:p w:rsidR="0013728A" w:rsidRDefault="0013728A" w:rsidP="0013728A"/>
    <w:p w:rsidR="0013728A" w:rsidRDefault="0013728A" w:rsidP="0013728A">
      <w:r>
        <w:t>Without any complex configuration, SSL VPN products can seamlessly integrate with smartphones, tablets and other mobile devices. For NCSC, SSL VPN will be the best solution.</w:t>
      </w:r>
    </w:p>
    <w:p w:rsidR="0013728A" w:rsidRDefault="0013728A" w:rsidP="0013728A"/>
    <w:p w:rsidR="0013728A" w:rsidRDefault="0013728A" w:rsidP="0013728A">
      <w:r>
        <w:t xml:space="preserve">In the aspect of data security protection, besides multiple security encryption methods, </w:t>
      </w:r>
      <w:proofErr w:type="spellStart"/>
      <w:r>
        <w:t>Sangfor</w:t>
      </w:r>
      <w:proofErr w:type="spellEnd"/>
      <w:r>
        <w:t xml:space="preserve"> SSL VPN also provides a dual-factor authentication mechanism of dynamic token and account password combined to ensure the security of identity authentication.</w:t>
      </w:r>
    </w:p>
    <w:p w:rsidR="0013728A" w:rsidRDefault="0013728A" w:rsidP="0013728A"/>
    <w:p w:rsidR="0013728A" w:rsidRDefault="0013728A" w:rsidP="0013728A">
      <w:r>
        <w:t xml:space="preserve">With mobile users all over the country, </w:t>
      </w:r>
      <w:proofErr w:type="spellStart"/>
      <w:r>
        <w:t>Sangfor</w:t>
      </w:r>
      <w:proofErr w:type="spellEnd"/>
      <w:r>
        <w:t xml:space="preserve"> SSL VPN has many network acceleration technologies.</w:t>
      </w:r>
    </w:p>
    <w:p w:rsidR="0013728A" w:rsidRDefault="0013728A" w:rsidP="0013728A"/>
    <w:p w:rsidR="0013728A" w:rsidRDefault="0013728A" w:rsidP="0013728A">
      <w:r>
        <w:lastRenderedPageBreak/>
        <w:t>During SSL VPN access, the system will automatically detect the line speed and allow the end user to access using the fastest route, which is particularly suitable for inter-carrier network environment.</w:t>
      </w:r>
    </w:p>
    <w:p w:rsidR="0013728A" w:rsidRDefault="0013728A" w:rsidP="0013728A">
      <w:r>
        <w:rPr>
          <w:noProof/>
          <w:sz w:val="20"/>
          <w:szCs w:val="20"/>
        </w:rPr>
        <w:drawing>
          <wp:anchor distT="0" distB="0" distL="114300" distR="114300" simplePos="0" relativeHeight="251660800" behindDoc="1" locked="0" layoutInCell="0" allowOverlap="1" wp14:anchorId="514C9063" wp14:editId="014BFCD0">
            <wp:simplePos x="0" y="0"/>
            <wp:positionH relativeFrom="column">
              <wp:posOffset>0</wp:posOffset>
            </wp:positionH>
            <wp:positionV relativeFrom="paragraph">
              <wp:posOffset>-635</wp:posOffset>
            </wp:positionV>
            <wp:extent cx="4624070" cy="174815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blip>
                    <a:srcRect/>
                    <a:stretch>
                      <a:fillRect/>
                    </a:stretch>
                  </pic:blipFill>
                  <pic:spPr bwMode="auto">
                    <a:xfrm>
                      <a:off x="0" y="0"/>
                      <a:ext cx="4624070" cy="1748155"/>
                    </a:xfrm>
                    <a:prstGeom prst="rect">
                      <a:avLst/>
                    </a:prstGeom>
                    <a:noFill/>
                  </pic:spPr>
                </pic:pic>
              </a:graphicData>
            </a:graphic>
          </wp:anchor>
        </w:drawing>
      </w:r>
    </w:p>
    <w:p w:rsidR="0013728A" w:rsidRDefault="0013728A" w:rsidP="0013728A"/>
    <w:p w:rsidR="0013728A" w:rsidRDefault="0013728A" w:rsidP="0013728A"/>
    <w:p w:rsidR="0013728A" w:rsidRDefault="0013728A" w:rsidP="0013728A"/>
    <w:p w:rsidR="0013728A" w:rsidRDefault="0013728A" w:rsidP="0013728A">
      <w:pPr>
        <w:rPr>
          <w:rFonts w:hint="eastAsia"/>
        </w:rPr>
      </w:pPr>
    </w:p>
    <w:p w:rsidR="0013728A" w:rsidRDefault="0013728A" w:rsidP="0013728A"/>
    <w:p w:rsidR="0013728A" w:rsidRDefault="0013728A" w:rsidP="0013728A"/>
    <w:p w:rsidR="0013728A" w:rsidRDefault="0013728A" w:rsidP="0013728A"/>
    <w:p w:rsidR="0013728A" w:rsidRDefault="0013728A" w:rsidP="0013728A"/>
    <w:p w:rsidR="0013728A" w:rsidRDefault="0013728A" w:rsidP="0013728A"/>
    <w:p w:rsidR="0013728A" w:rsidRDefault="0013728A" w:rsidP="0013728A">
      <w:r>
        <w:t xml:space="preserve">Through the combination of password and dynamic token authentication, as well as the integration of optimization technology and intelligent routing, </w:t>
      </w:r>
      <w:proofErr w:type="spellStart"/>
      <w:r>
        <w:t>Sangfor</w:t>
      </w:r>
      <w:proofErr w:type="spellEnd"/>
      <w:r>
        <w:t xml:space="preserve"> SSL VPN can ensure great access experience for staff, even for those located in different regions.</w:t>
      </w:r>
    </w:p>
    <w:p w:rsidR="0013728A" w:rsidRDefault="0013728A" w:rsidP="0013728A"/>
    <w:p w:rsidR="0013728A" w:rsidRPr="0013728A" w:rsidRDefault="0013728A" w:rsidP="0013728A">
      <w:pPr>
        <w:rPr>
          <w:rFonts w:hint="eastAsia"/>
          <w:b/>
        </w:rPr>
      </w:pPr>
      <w:r w:rsidRPr="0013728A">
        <w:rPr>
          <w:b/>
        </w:rPr>
        <w:t>Rapid, Secure and Simple</w:t>
      </w:r>
    </w:p>
    <w:p w:rsidR="0013728A" w:rsidRDefault="0013728A" w:rsidP="0013728A">
      <w:r>
        <w:t>With the development of cloud computing and mobile devices, modern workforces have become increasingly mobilized and distributed. This trend requires business organizations to prepare its IT infrastructure to facilitate a secure and efficient remote access to business resources</w:t>
      </w:r>
      <w:r>
        <w:rPr>
          <w:rFonts w:hint="eastAsia"/>
        </w:rPr>
        <w:t xml:space="preserve"> </w:t>
      </w:r>
      <w:r>
        <w:t>with full efforts.</w:t>
      </w:r>
    </w:p>
    <w:p w:rsidR="0013728A" w:rsidRDefault="0013728A" w:rsidP="0013728A">
      <w:pPr>
        <w:rPr>
          <w:rFonts w:hint="eastAsia"/>
        </w:rPr>
      </w:pPr>
    </w:p>
    <w:p w:rsidR="0013728A" w:rsidRDefault="0013728A" w:rsidP="0013728A">
      <w:r>
        <w:t>SANGFOR understands those business challenges and is committed to provide solutions for those increasing demands of modern enterprises. Compared with other existing SSL VPN solutions, SANGFOR SSL VPN offers the best level business driven solution with extraordinary</w:t>
      </w:r>
      <w:r>
        <w:t xml:space="preserve"> </w:t>
      </w:r>
      <w:r w:rsidRPr="0013728A">
        <w:t>access speed and security technologies.</w:t>
      </w:r>
    </w:p>
    <w:p w:rsidR="0013728A" w:rsidRDefault="0013728A" w:rsidP="0013728A"/>
    <w:p w:rsidR="0013728A" w:rsidRDefault="0013728A" w:rsidP="0013728A">
      <w:pPr>
        <w:pStyle w:val="2"/>
        <w:spacing w:before="624" w:after="624"/>
      </w:pPr>
      <w:bookmarkStart w:id="24" w:name="_Toc530990955"/>
      <w:r>
        <w:rPr>
          <w:noProof/>
          <w:sz w:val="20"/>
          <w:szCs w:val="20"/>
        </w:rPr>
        <w:drawing>
          <wp:anchor distT="0" distB="0" distL="114300" distR="114300" simplePos="0" relativeHeight="251689472" behindDoc="1" locked="0" layoutInCell="0" allowOverlap="1" wp14:anchorId="18F1B30A" wp14:editId="0B6E5277">
            <wp:simplePos x="0" y="0"/>
            <wp:positionH relativeFrom="column">
              <wp:posOffset>746760</wp:posOffset>
            </wp:positionH>
            <wp:positionV relativeFrom="paragraph">
              <wp:posOffset>927735</wp:posOffset>
            </wp:positionV>
            <wp:extent cx="4244340" cy="2401089"/>
            <wp:effectExtent l="0" t="0" r="381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blip>
                    <a:srcRect/>
                    <a:stretch>
                      <a:fillRect/>
                    </a:stretch>
                  </pic:blipFill>
                  <pic:spPr bwMode="auto">
                    <a:xfrm>
                      <a:off x="0" y="0"/>
                      <a:ext cx="4244340" cy="2401089"/>
                    </a:xfrm>
                    <a:prstGeom prst="rect">
                      <a:avLst/>
                    </a:prstGeom>
                    <a:noFill/>
                  </pic:spPr>
                </pic:pic>
              </a:graphicData>
            </a:graphic>
            <wp14:sizeRelH relativeFrom="margin">
              <wp14:pctWidth>0</wp14:pctWidth>
            </wp14:sizeRelH>
            <wp14:sizeRelV relativeFrom="margin">
              <wp14:pctHeight>0</wp14:pctHeight>
            </wp14:sizeRelV>
          </wp:anchor>
        </w:drawing>
      </w:r>
      <w:r w:rsidRPr="0013728A">
        <w:t>Achievements (Gartner &amp; F&amp;S)</w:t>
      </w:r>
      <w:bookmarkEnd w:id="24"/>
    </w:p>
    <w:p w:rsidR="0013728A" w:rsidRDefault="0013728A" w:rsidP="0013728A"/>
    <w:p w:rsidR="0013728A" w:rsidRDefault="0013728A" w:rsidP="0013728A"/>
    <w:p w:rsidR="0013728A" w:rsidRDefault="0013728A" w:rsidP="0013728A"/>
    <w:p w:rsidR="0013728A" w:rsidRDefault="0013728A" w:rsidP="0013728A"/>
    <w:p w:rsidR="0013728A" w:rsidRDefault="0013728A" w:rsidP="0013728A"/>
    <w:p w:rsidR="0013728A" w:rsidRDefault="0013728A" w:rsidP="0013728A"/>
    <w:p w:rsidR="0013728A" w:rsidRDefault="0013728A" w:rsidP="0013728A">
      <w:pPr>
        <w:rPr>
          <w:rFonts w:hint="eastAsia"/>
        </w:rPr>
      </w:pPr>
    </w:p>
    <w:p w:rsidR="0013728A" w:rsidRDefault="0013728A" w:rsidP="0013728A"/>
    <w:p w:rsidR="0013728A" w:rsidRDefault="0013728A" w:rsidP="0013728A"/>
    <w:p w:rsidR="0013728A" w:rsidRDefault="0013728A" w:rsidP="0013728A"/>
    <w:p w:rsidR="0013728A" w:rsidRDefault="0013728A" w:rsidP="0013728A"/>
    <w:p w:rsidR="0013728A" w:rsidRPr="0013728A" w:rsidRDefault="0013728A" w:rsidP="0013728A">
      <w:pPr>
        <w:rPr>
          <w:rFonts w:hint="eastAsia"/>
        </w:rPr>
      </w:pPr>
    </w:p>
    <w:p w:rsidR="00120A96" w:rsidRDefault="00970A19" w:rsidP="00C27383">
      <w:pPr>
        <w:pStyle w:val="1"/>
        <w:spacing w:before="624" w:after="624"/>
        <w:ind w:left="708" w:hanging="708"/>
      </w:pPr>
      <w:bookmarkStart w:id="25" w:name="_Toc530990956"/>
      <w:r>
        <w:lastRenderedPageBreak/>
        <w:t xml:space="preserve">About </w:t>
      </w:r>
      <w:proofErr w:type="spellStart"/>
      <w:r>
        <w:t>Sangfor</w:t>
      </w:r>
      <w:bookmarkEnd w:id="25"/>
      <w:proofErr w:type="spellEnd"/>
    </w:p>
    <w:p w:rsidR="00120A96" w:rsidRDefault="00970A19">
      <w:pPr>
        <w:pStyle w:val="af"/>
        <w:ind w:left="420"/>
        <w:rPr>
          <w:rFonts w:ascii="微软雅黑" w:hAnsi="微软雅黑" w:cs="微软雅黑"/>
          <w:color w:val="323232"/>
          <w:kern w:val="0"/>
        </w:rPr>
      </w:pPr>
      <w:r>
        <w:rPr>
          <w:rFonts w:ascii="微软雅黑" w:hAnsi="微软雅黑" w:cs="微软雅黑" w:hint="eastAsia"/>
          <w:color w:val="323232"/>
          <w:kern w:val="0"/>
        </w:rPr>
        <w:t>Since its establishment in 2000, SANGFOR has had a clear goal: To build high-performance, reliable and absolute secure networks that underpin the growth of our customers</w:t>
      </w:r>
      <w:proofErr w:type="gramStart"/>
      <w:r>
        <w:rPr>
          <w:rFonts w:ascii="微软雅黑" w:hAnsi="微软雅黑" w:cs="微软雅黑" w:hint="eastAsia"/>
          <w:color w:val="323232"/>
          <w:kern w:val="0"/>
        </w:rPr>
        <w:t>’</w:t>
      </w:r>
      <w:proofErr w:type="gramEnd"/>
      <w:r>
        <w:rPr>
          <w:rFonts w:ascii="微软雅黑" w:hAnsi="微软雅黑" w:cs="微软雅黑" w:hint="eastAsia"/>
          <w:color w:val="323232"/>
          <w:kern w:val="0"/>
        </w:rPr>
        <w:t xml:space="preserve"> businesses. SANGFOR concentrates on excellence in WAN </w:t>
      </w:r>
      <w:r>
        <w:rPr>
          <w:rFonts w:ascii="微软雅黑" w:hAnsi="微软雅黑" w:cs="微软雅黑"/>
          <w:color w:val="323232"/>
          <w:kern w:val="0"/>
        </w:rPr>
        <w:t>devices (</w:t>
      </w:r>
      <w:r>
        <w:rPr>
          <w:rFonts w:ascii="微软雅黑" w:hAnsi="微软雅黑" w:cs="微软雅黑" w:hint="eastAsia"/>
          <w:color w:val="323232"/>
          <w:kern w:val="0"/>
        </w:rPr>
        <w:t>IAM, WANO, NGFW</w:t>
      </w:r>
      <w:r>
        <w:rPr>
          <w:rFonts w:ascii="微软雅黑" w:hAnsi="微软雅黑" w:cs="微软雅黑"/>
          <w:color w:val="323232"/>
          <w:kern w:val="0"/>
        </w:rPr>
        <w:t>, SSL</w:t>
      </w:r>
      <w:r>
        <w:rPr>
          <w:rFonts w:ascii="微软雅黑" w:hAnsi="微软雅黑" w:cs="微软雅黑" w:hint="eastAsia"/>
          <w:color w:val="323232"/>
          <w:kern w:val="0"/>
        </w:rPr>
        <w:t xml:space="preserve"> VPN, Enterprise WLAN), chiefly for emerging segments, rather than producing good-enough products for all parts of the network. From the start, SANGFOR</w:t>
      </w:r>
      <w:proofErr w:type="gramStart"/>
      <w:r>
        <w:rPr>
          <w:rFonts w:ascii="微软雅黑" w:hAnsi="微软雅黑" w:cs="微软雅黑" w:hint="eastAsia"/>
          <w:color w:val="323232"/>
          <w:kern w:val="0"/>
        </w:rPr>
        <w:t>’</w:t>
      </w:r>
      <w:proofErr w:type="gramEnd"/>
      <w:r>
        <w:rPr>
          <w:rFonts w:ascii="微软雅黑" w:hAnsi="微软雅黑" w:cs="微软雅黑" w:hint="eastAsia"/>
          <w:color w:val="323232"/>
          <w:kern w:val="0"/>
        </w:rPr>
        <w:t>s products have been designed to offer unparalleled performance, greater choice and greater flexibility while lowering TCO (Total cost of ownership) .</w:t>
      </w:r>
    </w:p>
    <w:p w:rsidR="00120A96" w:rsidRDefault="00970A19">
      <w:pPr>
        <w:pStyle w:val="af"/>
        <w:ind w:left="420"/>
        <w:rPr>
          <w:rFonts w:ascii="微软雅黑" w:hAnsi="微软雅黑" w:cs="微软雅黑"/>
          <w:color w:val="323232"/>
          <w:kern w:val="0"/>
        </w:rPr>
      </w:pPr>
      <w:r>
        <w:rPr>
          <w:rFonts w:ascii="微软雅黑" w:hAnsi="微软雅黑" w:cs="微软雅黑" w:hint="eastAsia"/>
          <w:color w:val="323232"/>
          <w:kern w:val="0"/>
        </w:rPr>
        <w:t xml:space="preserve">SANGFOR has over 4000 full-time employees worldwide. Its customers include more than 21,000 businesses, among them a number of Fortune 500 members, as well as two </w:t>
      </w:r>
      <w:proofErr w:type="gramStart"/>
      <w:r>
        <w:rPr>
          <w:rFonts w:ascii="微软雅黑" w:hAnsi="微软雅黑" w:cs="微软雅黑" w:hint="eastAsia"/>
          <w:color w:val="323232"/>
          <w:kern w:val="0"/>
        </w:rPr>
        <w:t>hundreds</w:t>
      </w:r>
      <w:proofErr w:type="gramEnd"/>
      <w:r>
        <w:rPr>
          <w:rFonts w:ascii="微软雅黑" w:hAnsi="微软雅黑" w:cs="微软雅黑" w:hint="eastAsia"/>
          <w:color w:val="323232"/>
          <w:kern w:val="0"/>
        </w:rPr>
        <w:t xml:space="preserve"> of local Indonesian customers including FBSI, Enterprise, </w:t>
      </w:r>
      <w:r>
        <w:rPr>
          <w:rFonts w:ascii="微软雅黑" w:hAnsi="微软雅黑" w:cs="微软雅黑"/>
          <w:color w:val="323232"/>
          <w:kern w:val="0"/>
        </w:rPr>
        <w:t>Government</w:t>
      </w:r>
      <w:r>
        <w:rPr>
          <w:rFonts w:ascii="微软雅黑" w:hAnsi="微软雅黑" w:cs="微软雅黑" w:hint="eastAsia"/>
          <w:color w:val="323232"/>
          <w:kern w:val="0"/>
        </w:rPr>
        <w:t xml:space="preserve"> and higher-education institutions.</w:t>
      </w:r>
    </w:p>
    <w:p w:rsidR="00120A96" w:rsidRDefault="00970A19">
      <w:pPr>
        <w:pStyle w:val="af"/>
        <w:ind w:left="420"/>
        <w:rPr>
          <w:rFonts w:ascii="微软雅黑" w:hAnsi="微软雅黑" w:cs="微软雅黑"/>
          <w:color w:val="323232"/>
          <w:kern w:val="0"/>
        </w:rPr>
      </w:pPr>
      <w:r>
        <w:rPr>
          <w:rFonts w:ascii="微软雅黑" w:hAnsi="微软雅黑" w:cs="微软雅黑" w:hint="eastAsia"/>
          <w:color w:val="323232"/>
          <w:kern w:val="0"/>
        </w:rPr>
        <w:t>Awards:</w:t>
      </w:r>
    </w:p>
    <w:p w:rsidR="00120A96" w:rsidRDefault="00970A19">
      <w:pPr>
        <w:pStyle w:val="af"/>
        <w:ind w:left="420"/>
        <w:rPr>
          <w:rFonts w:ascii="微软雅黑" w:hAnsi="微软雅黑" w:cs="微软雅黑"/>
          <w:color w:val="323232"/>
          <w:kern w:val="0"/>
        </w:rPr>
      </w:pPr>
      <w:r>
        <w:rPr>
          <w:rFonts w:ascii="微软雅黑" w:hAnsi="微软雅黑" w:cs="微软雅黑" w:hint="eastAsia"/>
          <w:color w:val="323232"/>
          <w:kern w:val="0"/>
        </w:rPr>
        <w:t>1.</w:t>
      </w:r>
      <w:r>
        <w:rPr>
          <w:rFonts w:ascii="微软雅黑" w:hAnsi="微软雅黑" w:cs="微软雅黑" w:hint="eastAsia"/>
          <w:color w:val="323232"/>
          <w:kern w:val="0"/>
        </w:rPr>
        <w:tab/>
        <w:t xml:space="preserve">Deloitte Technology Fast 500 Asia Pacific Awards in 8 consecutive </w:t>
      </w:r>
      <w:r>
        <w:rPr>
          <w:rFonts w:ascii="微软雅黑" w:hAnsi="微软雅黑" w:cs="微软雅黑"/>
          <w:color w:val="323232"/>
          <w:kern w:val="0"/>
        </w:rPr>
        <w:t>years (</w:t>
      </w:r>
      <w:r>
        <w:rPr>
          <w:rFonts w:ascii="微软雅黑" w:hAnsi="微软雅黑" w:cs="微软雅黑" w:hint="eastAsia"/>
          <w:color w:val="323232"/>
          <w:kern w:val="0"/>
        </w:rPr>
        <w:t>2005-2012)</w:t>
      </w:r>
    </w:p>
    <w:p w:rsidR="00120A96" w:rsidRDefault="00970A19">
      <w:pPr>
        <w:pStyle w:val="af"/>
        <w:ind w:left="420"/>
        <w:rPr>
          <w:rFonts w:ascii="微软雅黑" w:hAnsi="微软雅黑" w:cs="微软雅黑"/>
          <w:color w:val="323232"/>
          <w:kern w:val="0"/>
        </w:rPr>
      </w:pPr>
      <w:r>
        <w:rPr>
          <w:rFonts w:ascii="微软雅黑" w:hAnsi="微软雅黑" w:cs="微软雅黑" w:hint="eastAsia"/>
          <w:color w:val="323232"/>
          <w:kern w:val="0"/>
        </w:rPr>
        <w:t>2.Mid-sized Enterprise Gold Award from Standard Chartered Bank</w:t>
      </w:r>
    </w:p>
    <w:p w:rsidR="00120A96" w:rsidRDefault="00970A19">
      <w:pPr>
        <w:pStyle w:val="af"/>
        <w:ind w:left="420"/>
        <w:rPr>
          <w:rFonts w:ascii="微软雅黑" w:hAnsi="微软雅黑" w:cs="微软雅黑"/>
          <w:color w:val="323232"/>
          <w:kern w:val="0"/>
        </w:rPr>
      </w:pPr>
      <w:r>
        <w:rPr>
          <w:rFonts w:ascii="微软雅黑" w:hAnsi="微软雅黑" w:cs="微软雅黑" w:hint="eastAsia"/>
          <w:color w:val="323232"/>
          <w:kern w:val="0"/>
        </w:rPr>
        <w:t>3.Network Security Manufacturer in Asia Pacific Award 2009 from Frost &amp; Sullivan</w:t>
      </w:r>
    </w:p>
    <w:p w:rsidR="00120A96" w:rsidRDefault="00970A19">
      <w:pPr>
        <w:pStyle w:val="af"/>
        <w:ind w:left="420"/>
        <w:rPr>
          <w:rFonts w:ascii="微软雅黑" w:hAnsi="微软雅黑" w:cs="微软雅黑"/>
          <w:color w:val="323232"/>
          <w:kern w:val="0"/>
        </w:rPr>
      </w:pPr>
      <w:r>
        <w:rPr>
          <w:rFonts w:ascii="微软雅黑" w:hAnsi="微软雅黑" w:cs="微软雅黑" w:hint="eastAsia"/>
          <w:color w:val="323232"/>
          <w:kern w:val="0"/>
        </w:rPr>
        <w:t>4.Year of the Product Award from Computer World for 4 consecutive years</w:t>
      </w:r>
    </w:p>
    <w:p w:rsidR="00120A96" w:rsidRDefault="00970A19">
      <w:pPr>
        <w:pStyle w:val="af"/>
        <w:ind w:left="420"/>
        <w:rPr>
          <w:rFonts w:ascii="微软雅黑" w:hAnsi="微软雅黑" w:cs="微软雅黑"/>
          <w:color w:val="323232"/>
          <w:kern w:val="0"/>
        </w:rPr>
      </w:pPr>
      <w:r>
        <w:rPr>
          <w:rFonts w:ascii="微软雅黑" w:hAnsi="微软雅黑" w:cs="微软雅黑" w:hint="eastAsia"/>
          <w:color w:val="323232"/>
          <w:kern w:val="0"/>
        </w:rPr>
        <w:t>5.Best Employer Award 2015 from Fortune</w:t>
      </w:r>
    </w:p>
    <w:p w:rsidR="00120A96" w:rsidRDefault="00970A19">
      <w:pPr>
        <w:pStyle w:val="af"/>
        <w:ind w:left="420"/>
        <w:jc w:val="left"/>
        <w:rPr>
          <w:rFonts w:ascii="微软雅黑" w:hAnsi="微软雅黑" w:cs="微软雅黑"/>
          <w:color w:val="323232"/>
          <w:kern w:val="0"/>
        </w:rPr>
      </w:pPr>
      <w:r>
        <w:rPr>
          <w:rFonts w:ascii="微软雅黑" w:hAnsi="微软雅黑" w:cs="微软雅黑" w:hint="eastAsia"/>
          <w:color w:val="323232"/>
          <w:kern w:val="0"/>
        </w:rPr>
        <w:t xml:space="preserve">6.SANGFOR IAM--The biggest market share in China </w:t>
      </w:r>
      <w:r>
        <w:rPr>
          <w:rFonts w:ascii="微软雅黑" w:hAnsi="微软雅黑" w:cs="微软雅黑"/>
          <w:color w:val="323232"/>
          <w:kern w:val="0"/>
        </w:rPr>
        <w:t>–</w:t>
      </w:r>
      <w:r>
        <w:rPr>
          <w:rFonts w:ascii="微软雅黑" w:hAnsi="微软雅黑" w:cs="微软雅黑" w:hint="eastAsia"/>
          <w:color w:val="323232"/>
          <w:kern w:val="0"/>
        </w:rPr>
        <w:t xml:space="preserve"> 2007~</w:t>
      </w:r>
      <w:r>
        <w:rPr>
          <w:rFonts w:ascii="微软雅黑" w:hAnsi="微软雅黑" w:cs="微软雅黑"/>
          <w:color w:val="323232"/>
          <w:kern w:val="0"/>
        </w:rPr>
        <w:t>2016</w:t>
      </w:r>
      <w:r>
        <w:rPr>
          <w:rFonts w:ascii="微软雅黑" w:hAnsi="微软雅黑" w:cs="微软雅黑" w:hint="eastAsia"/>
          <w:color w:val="323232"/>
          <w:kern w:val="0"/>
        </w:rPr>
        <w:t>(From IDC)</w:t>
      </w:r>
    </w:p>
    <w:p w:rsidR="00120A96" w:rsidRDefault="00970A19">
      <w:pPr>
        <w:pStyle w:val="af"/>
        <w:ind w:left="420"/>
        <w:jc w:val="left"/>
        <w:rPr>
          <w:rFonts w:ascii="微软雅黑" w:hAnsi="微软雅黑" w:cs="微软雅黑"/>
          <w:color w:val="323232"/>
          <w:kern w:val="0"/>
        </w:rPr>
      </w:pPr>
      <w:r>
        <w:rPr>
          <w:rFonts w:ascii="微软雅黑" w:hAnsi="微软雅黑" w:cs="微软雅黑" w:hint="eastAsia"/>
          <w:color w:val="323232"/>
          <w:kern w:val="0"/>
        </w:rPr>
        <w:t xml:space="preserve">7.SANGFOR SSL VPN--- No.1 for 2 consecutive years in Chinese market </w:t>
      </w:r>
      <w:r>
        <w:rPr>
          <w:rFonts w:ascii="微软雅黑" w:hAnsi="微软雅黑" w:cs="微软雅黑"/>
          <w:color w:val="323232"/>
          <w:kern w:val="0"/>
        </w:rPr>
        <w:t>share (</w:t>
      </w:r>
      <w:r>
        <w:rPr>
          <w:rFonts w:ascii="微软雅黑" w:hAnsi="微软雅黑" w:cs="微软雅黑" w:hint="eastAsia"/>
          <w:color w:val="323232"/>
          <w:kern w:val="0"/>
        </w:rPr>
        <w:t xml:space="preserve">From </w:t>
      </w:r>
      <w:proofErr w:type="spellStart"/>
      <w:r>
        <w:rPr>
          <w:rFonts w:ascii="微软雅黑" w:hAnsi="微软雅黑" w:cs="微软雅黑" w:hint="eastAsia"/>
          <w:color w:val="323232"/>
          <w:kern w:val="0"/>
        </w:rPr>
        <w:t>Frost&amp;Sullivan</w:t>
      </w:r>
      <w:proofErr w:type="spellEnd"/>
      <w:r>
        <w:rPr>
          <w:rFonts w:ascii="微软雅黑" w:hAnsi="微软雅黑" w:cs="微软雅黑" w:hint="eastAsia"/>
          <w:color w:val="323232"/>
          <w:kern w:val="0"/>
        </w:rPr>
        <w:t>)</w:t>
      </w:r>
    </w:p>
    <w:p w:rsidR="00120A96" w:rsidRDefault="00970A19">
      <w:pPr>
        <w:pStyle w:val="af"/>
        <w:ind w:left="420"/>
        <w:jc w:val="left"/>
        <w:rPr>
          <w:rFonts w:ascii="微软雅黑" w:hAnsi="微软雅黑" w:cs="微软雅黑"/>
          <w:color w:val="323232"/>
          <w:kern w:val="0"/>
        </w:rPr>
      </w:pPr>
      <w:r>
        <w:rPr>
          <w:rFonts w:ascii="微软雅黑" w:hAnsi="微软雅黑" w:cs="微软雅黑" w:hint="eastAsia"/>
          <w:color w:val="323232"/>
          <w:kern w:val="0"/>
        </w:rPr>
        <w:t xml:space="preserve">8.SANGFOR VPN hardware---No.1 in Chinese market </w:t>
      </w:r>
      <w:proofErr w:type="gramStart"/>
      <w:r>
        <w:rPr>
          <w:rFonts w:ascii="微软雅黑" w:hAnsi="微软雅黑" w:cs="微软雅黑" w:hint="eastAsia"/>
          <w:color w:val="323232"/>
          <w:kern w:val="0"/>
        </w:rPr>
        <w:t>share(</w:t>
      </w:r>
      <w:proofErr w:type="gramEnd"/>
      <w:r>
        <w:rPr>
          <w:rFonts w:ascii="微软雅黑" w:hAnsi="微软雅黑" w:cs="微软雅黑" w:hint="eastAsia"/>
          <w:color w:val="323232"/>
          <w:kern w:val="0"/>
        </w:rPr>
        <w:t>From IDC)</w:t>
      </w:r>
    </w:p>
    <w:p w:rsidR="00120A96" w:rsidRDefault="00970A19">
      <w:pPr>
        <w:pStyle w:val="af"/>
        <w:ind w:left="420"/>
        <w:jc w:val="left"/>
        <w:rPr>
          <w:rFonts w:ascii="微软雅黑" w:hAnsi="微软雅黑" w:cs="微软雅黑"/>
          <w:color w:val="323232"/>
          <w:kern w:val="0"/>
        </w:rPr>
      </w:pPr>
      <w:r>
        <w:rPr>
          <w:rFonts w:ascii="微软雅黑" w:hAnsi="微软雅黑" w:cs="微软雅黑" w:hint="eastAsia"/>
          <w:color w:val="323232"/>
          <w:kern w:val="0"/>
        </w:rPr>
        <w:t>9.SANGFOR WANO---No.1 Chinese vendor in the WAN optimization market,2013~2014 (From Frost &amp; Sullivan)</w:t>
      </w:r>
    </w:p>
    <w:p w:rsidR="00120A96" w:rsidRDefault="00970A19">
      <w:pPr>
        <w:pStyle w:val="af"/>
        <w:ind w:left="420"/>
        <w:jc w:val="left"/>
        <w:rPr>
          <w:rFonts w:ascii="微软雅黑" w:hAnsi="微软雅黑" w:cs="微软雅黑"/>
          <w:color w:val="323232"/>
          <w:kern w:val="0"/>
        </w:rPr>
      </w:pPr>
      <w:r>
        <w:rPr>
          <w:rFonts w:ascii="微软雅黑" w:hAnsi="微软雅黑" w:cs="微软雅黑" w:hint="eastAsia"/>
          <w:color w:val="323232"/>
          <w:kern w:val="0"/>
        </w:rPr>
        <w:t>10.</w:t>
      </w:r>
      <w:r>
        <w:rPr>
          <w:rFonts w:ascii="微软雅黑" w:hAnsi="微软雅黑" w:cs="微软雅黑"/>
          <w:color w:val="323232"/>
          <w:kern w:val="0"/>
        </w:rPr>
        <w:t xml:space="preserve">SANGFOR </w:t>
      </w:r>
      <w:r>
        <w:rPr>
          <w:rFonts w:ascii="微软雅黑" w:hAnsi="微软雅黑" w:cs="微软雅黑" w:hint="eastAsia"/>
          <w:color w:val="323232"/>
          <w:kern w:val="0"/>
        </w:rPr>
        <w:t>WANO</w:t>
      </w:r>
      <w:r>
        <w:rPr>
          <w:rFonts w:ascii="微软雅黑" w:hAnsi="微软雅黑" w:cs="微软雅黑"/>
          <w:color w:val="323232"/>
          <w:kern w:val="0"/>
        </w:rPr>
        <w:t xml:space="preserve"> </w:t>
      </w:r>
      <w:r>
        <w:rPr>
          <w:rFonts w:ascii="微软雅黑" w:hAnsi="微软雅黑" w:cs="微软雅黑" w:hint="eastAsia"/>
          <w:color w:val="323232"/>
          <w:kern w:val="0"/>
        </w:rPr>
        <w:t>review</w:t>
      </w:r>
      <w:r>
        <w:rPr>
          <w:rFonts w:ascii="微软雅黑" w:hAnsi="微软雅黑" w:cs="微软雅黑"/>
          <w:color w:val="323232"/>
          <w:kern w:val="0"/>
        </w:rPr>
        <w:t>ed</w:t>
      </w:r>
      <w:r>
        <w:rPr>
          <w:rFonts w:ascii="微软雅黑" w:hAnsi="微软雅黑" w:cs="微软雅黑" w:hint="eastAsia"/>
          <w:color w:val="323232"/>
          <w:kern w:val="0"/>
        </w:rPr>
        <w:t xml:space="preserve"> by Gartner Magic Quadrant for WAN Optimization-2013~2016</w:t>
      </w:r>
    </w:p>
    <w:p w:rsidR="00120A96" w:rsidRDefault="00970A19">
      <w:pPr>
        <w:spacing w:line="360" w:lineRule="exact"/>
        <w:rPr>
          <w:rFonts w:ascii="宋体" w:hAnsi="宋体" w:cs="宋体"/>
        </w:rPr>
      </w:pPr>
      <w:r>
        <w:rPr>
          <w:noProof/>
        </w:rPr>
        <w:drawing>
          <wp:anchor distT="0" distB="0" distL="114300" distR="114300" simplePos="0" relativeHeight="251658240" behindDoc="0" locked="0" layoutInCell="1" allowOverlap="1">
            <wp:simplePos x="0" y="0"/>
            <wp:positionH relativeFrom="column">
              <wp:posOffset>285750</wp:posOffset>
            </wp:positionH>
            <wp:positionV relativeFrom="paragraph">
              <wp:posOffset>18415</wp:posOffset>
            </wp:positionV>
            <wp:extent cx="5005705" cy="1200150"/>
            <wp:effectExtent l="0" t="0" r="0" b="0"/>
            <wp:wrapNone/>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005705" cy="1200150"/>
                    </a:xfrm>
                    <a:prstGeom prst="rect">
                      <a:avLst/>
                    </a:prstGeom>
                    <a:noFill/>
                  </pic:spPr>
                </pic:pic>
              </a:graphicData>
            </a:graphic>
          </wp:anchor>
        </w:drawing>
      </w:r>
    </w:p>
    <w:p w:rsidR="00120A96" w:rsidRDefault="00120A96">
      <w:pPr>
        <w:spacing w:line="360" w:lineRule="exact"/>
        <w:rPr>
          <w:rFonts w:ascii="宋体" w:hAnsi="宋体" w:cs="宋体"/>
        </w:rPr>
      </w:pPr>
    </w:p>
    <w:p w:rsidR="00120A96" w:rsidRDefault="00120A96">
      <w:pPr>
        <w:spacing w:line="360" w:lineRule="exact"/>
        <w:rPr>
          <w:rFonts w:ascii="宋体" w:hAnsi="宋体" w:cs="宋体"/>
        </w:rPr>
      </w:pPr>
    </w:p>
    <w:p w:rsidR="00120A96" w:rsidRDefault="00120A96">
      <w:pPr>
        <w:rPr>
          <w:rFonts w:hint="eastAsia"/>
        </w:rPr>
      </w:pPr>
    </w:p>
    <w:sectPr w:rsidR="00120A96">
      <w:headerReference w:type="default" r:id="rId17"/>
      <w:footerReference w:type="default" r:id="rId18"/>
      <w:pgSz w:w="11906" w:h="16838"/>
      <w:pgMar w:top="1440" w:right="1080" w:bottom="1440" w:left="108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5193" w:rsidRDefault="00075193">
      <w:r>
        <w:separator/>
      </w:r>
    </w:p>
  </w:endnote>
  <w:endnote w:type="continuationSeparator" w:id="0">
    <w:p w:rsidR="00075193" w:rsidRDefault="00075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0A96" w:rsidRDefault="00970A19">
    <w:pPr>
      <w:pStyle w:val="a7"/>
      <w:framePr w:wrap="around" w:vAnchor="text" w:hAnchor="page" w:x="10561" w:y="148"/>
      <w:rPr>
        <w:rStyle w:val="ab"/>
      </w:rPr>
    </w:pPr>
    <w:r>
      <w:rPr>
        <w:rStyle w:val="ab"/>
      </w:rPr>
      <w:fldChar w:fldCharType="begin"/>
    </w:r>
    <w:r>
      <w:rPr>
        <w:rStyle w:val="ab"/>
      </w:rPr>
      <w:instrText xml:space="preserve">PAGE  </w:instrText>
    </w:r>
    <w:r>
      <w:rPr>
        <w:rStyle w:val="ab"/>
      </w:rPr>
      <w:fldChar w:fldCharType="separate"/>
    </w:r>
    <w:r>
      <w:rPr>
        <w:rStyle w:val="ab"/>
      </w:rPr>
      <w:t>11</w:t>
    </w:r>
    <w:r>
      <w:rPr>
        <w:rStyle w:val="ab"/>
      </w:rPr>
      <w:fldChar w:fldCharType="end"/>
    </w:r>
  </w:p>
  <w:p w:rsidR="00120A96" w:rsidRDefault="00970A19">
    <w:pPr>
      <w:pStyle w:val="a7"/>
      <w:pBdr>
        <w:top w:val="threeDEngrave" w:sz="18" w:space="1" w:color="auto"/>
      </w:pBdr>
      <w:spacing w:line="360" w:lineRule="auto"/>
      <w:rPr>
        <w:rFonts w:ascii="微软雅黑" w:eastAsia="微软雅黑" w:hAnsi="微软雅黑" w:cs="Arial"/>
        <w:b/>
      </w:rPr>
    </w:pPr>
    <w:r>
      <w:rPr>
        <w:rFonts w:ascii="微软雅黑" w:eastAsia="微软雅黑" w:hAnsi="微软雅黑" w:cs="Arial" w:hint="eastAsia"/>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5193" w:rsidRDefault="00075193">
      <w:r>
        <w:separator/>
      </w:r>
    </w:p>
  </w:footnote>
  <w:footnote w:type="continuationSeparator" w:id="0">
    <w:p w:rsidR="00075193" w:rsidRDefault="00075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0A96" w:rsidRDefault="00970A19">
    <w:pPr>
      <w:pStyle w:val="a9"/>
      <w:pBdr>
        <w:bottom w:val="dotted" w:sz="4" w:space="1" w:color="auto"/>
      </w:pBdr>
      <w:jc w:val="both"/>
      <w:rPr>
        <w:rFonts w:ascii="微软雅黑" w:eastAsia="微软雅黑" w:hAnsi="微软雅黑" w:cs="微软雅黑"/>
      </w:rPr>
    </w:pPr>
    <w:r>
      <w:rPr>
        <w:noProof/>
      </w:rPr>
      <w:drawing>
        <wp:inline distT="0" distB="0" distL="0" distR="0">
          <wp:extent cx="313055" cy="313055"/>
          <wp:effectExtent l="0" t="0" r="0" b="0"/>
          <wp:docPr id="8" name="图片 37" descr="logo_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7" descr="logo_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313055" cy="313055"/>
                  </a:xfrm>
                  <a:prstGeom prst="rect">
                    <a:avLst/>
                  </a:prstGeom>
                  <a:noFill/>
                  <a:ln>
                    <a:noFill/>
                  </a:ln>
                </pic:spPr>
              </pic:pic>
            </a:graphicData>
          </a:graphic>
        </wp:inline>
      </w:drawing>
    </w:r>
    <w:r>
      <w:rPr>
        <w:rFonts w:ascii="微软雅黑" w:eastAsia="微软雅黑" w:hAnsi="微软雅黑" w:cs="微软雅黑" w:hint="eastAsia"/>
        <w:sz w:val="30"/>
        <w:szCs w:val="30"/>
      </w:rPr>
      <w:t xml:space="preserve"> SANGFOR Technologies </w:t>
    </w:r>
    <w:r>
      <w:rPr>
        <w:rFonts w:hint="eastAsia"/>
      </w:rPr>
      <w:t xml:space="preserve">             </w:t>
    </w:r>
    <w:r>
      <w:t xml:space="preserve">  </w:t>
    </w:r>
    <w:r>
      <w:rPr>
        <w:rFonts w:hint="eastAsia"/>
      </w:rPr>
      <w:t xml:space="preserve">                             </w:t>
    </w:r>
    <w:r>
      <w:rPr>
        <w:rFonts w:ascii="微软雅黑" w:eastAsia="微软雅黑" w:hAnsi="微软雅黑" w:cs="微软雅黑" w:hint="eastAsia"/>
      </w:rPr>
      <w:t>Solution Proposal</w:t>
    </w:r>
  </w:p>
  <w:p w:rsidR="00120A96" w:rsidRDefault="00120A9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2"/>
    <w:multiLevelType w:val="multilevel"/>
    <w:tmpl w:val="00000002"/>
    <w:lvl w:ilvl="0">
      <w:start w:val="1"/>
      <w:numFmt w:val="bullet"/>
      <w:lvlText w:val="•"/>
      <w:lvlJc w:val="left"/>
      <w:pPr>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D6252F"/>
    <w:multiLevelType w:val="multilevel"/>
    <w:tmpl w:val="0CD6252F"/>
    <w:lvl w:ilvl="0">
      <w:start w:val="1"/>
      <w:numFmt w:val="bullet"/>
      <w:lvlText w:val="•"/>
      <w:lvlJc w:val="left"/>
      <w:pPr>
        <w:tabs>
          <w:tab w:val="left" w:pos="720"/>
        </w:tabs>
        <w:ind w:left="720" w:hanging="360"/>
      </w:pPr>
      <w:rPr>
        <w:rFonts w:ascii="Arial" w:hAnsi="Arial" w:hint="default"/>
      </w:rPr>
    </w:lvl>
    <w:lvl w:ilvl="1">
      <w:start w:val="1"/>
      <w:numFmt w:val="bullet"/>
      <w:lvlText w:val="•"/>
      <w:lvlJc w:val="left"/>
      <w:pPr>
        <w:tabs>
          <w:tab w:val="left" w:pos="1440"/>
        </w:tabs>
        <w:ind w:left="1440" w:hanging="360"/>
      </w:pPr>
      <w:rPr>
        <w:rFonts w:ascii="Arial" w:hAnsi="Arial" w:hint="default"/>
      </w:rPr>
    </w:lvl>
    <w:lvl w:ilvl="2">
      <w:start w:val="1"/>
      <w:numFmt w:val="bullet"/>
      <w:lvlText w:val="•"/>
      <w:lvlJc w:val="left"/>
      <w:pPr>
        <w:tabs>
          <w:tab w:val="left" w:pos="2160"/>
        </w:tabs>
        <w:ind w:left="2160" w:hanging="360"/>
      </w:pPr>
      <w:rPr>
        <w:rFonts w:ascii="Arial" w:hAnsi="Arial" w:hint="default"/>
      </w:rPr>
    </w:lvl>
    <w:lvl w:ilvl="3">
      <w:start w:val="1"/>
      <w:numFmt w:val="bullet"/>
      <w:lvlText w:val="•"/>
      <w:lvlJc w:val="left"/>
      <w:pPr>
        <w:tabs>
          <w:tab w:val="left" w:pos="2880"/>
        </w:tabs>
        <w:ind w:left="2880" w:hanging="360"/>
      </w:pPr>
      <w:rPr>
        <w:rFonts w:ascii="Arial" w:hAnsi="Arial" w:hint="default"/>
      </w:rPr>
    </w:lvl>
    <w:lvl w:ilvl="4">
      <w:start w:val="1"/>
      <w:numFmt w:val="bullet"/>
      <w:lvlText w:val="•"/>
      <w:lvlJc w:val="left"/>
      <w:pPr>
        <w:tabs>
          <w:tab w:val="left" w:pos="3600"/>
        </w:tabs>
        <w:ind w:left="3600" w:hanging="360"/>
      </w:pPr>
      <w:rPr>
        <w:rFonts w:ascii="Arial" w:hAnsi="Arial" w:hint="default"/>
      </w:rPr>
    </w:lvl>
    <w:lvl w:ilvl="5">
      <w:start w:val="1"/>
      <w:numFmt w:val="bullet"/>
      <w:lvlText w:val="•"/>
      <w:lvlJc w:val="left"/>
      <w:pPr>
        <w:tabs>
          <w:tab w:val="left" w:pos="4320"/>
        </w:tabs>
        <w:ind w:left="4320" w:hanging="360"/>
      </w:pPr>
      <w:rPr>
        <w:rFonts w:ascii="Arial" w:hAnsi="Arial" w:hint="default"/>
      </w:rPr>
    </w:lvl>
    <w:lvl w:ilvl="6">
      <w:start w:val="1"/>
      <w:numFmt w:val="bullet"/>
      <w:lvlText w:val="•"/>
      <w:lvlJc w:val="left"/>
      <w:pPr>
        <w:tabs>
          <w:tab w:val="left" w:pos="5040"/>
        </w:tabs>
        <w:ind w:left="5040" w:hanging="360"/>
      </w:pPr>
      <w:rPr>
        <w:rFonts w:ascii="Arial" w:hAnsi="Arial" w:hint="default"/>
      </w:rPr>
    </w:lvl>
    <w:lvl w:ilvl="7">
      <w:start w:val="1"/>
      <w:numFmt w:val="bullet"/>
      <w:lvlText w:val="•"/>
      <w:lvlJc w:val="left"/>
      <w:pPr>
        <w:tabs>
          <w:tab w:val="left" w:pos="5760"/>
        </w:tabs>
        <w:ind w:left="5760" w:hanging="360"/>
      </w:pPr>
      <w:rPr>
        <w:rFonts w:ascii="Arial" w:hAnsi="Arial" w:hint="default"/>
      </w:rPr>
    </w:lvl>
    <w:lvl w:ilvl="8">
      <w:start w:val="1"/>
      <w:numFmt w:val="bullet"/>
      <w:lvlText w:val="•"/>
      <w:lvlJc w:val="left"/>
      <w:pPr>
        <w:tabs>
          <w:tab w:val="left" w:pos="6480"/>
        </w:tabs>
        <w:ind w:left="6480" w:hanging="360"/>
      </w:pPr>
      <w:rPr>
        <w:rFonts w:ascii="Arial" w:hAnsi="Arial" w:hint="default"/>
      </w:rPr>
    </w:lvl>
  </w:abstractNum>
  <w:abstractNum w:abstractNumId="3" w15:restartNumberingAfterBreak="0">
    <w:nsid w:val="28DD5A11"/>
    <w:multiLevelType w:val="hybridMultilevel"/>
    <w:tmpl w:val="282A3E2E"/>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DA52C05"/>
    <w:multiLevelType w:val="multilevel"/>
    <w:tmpl w:val="3DA52C05"/>
    <w:lvl w:ilvl="0">
      <w:start w:val="1"/>
      <w:numFmt w:val="decimal"/>
      <w:pStyle w:val="1"/>
      <w:lvlText w:val="%1"/>
      <w:lvlJc w:val="left"/>
      <w:pPr>
        <w:tabs>
          <w:tab w:val="left" w:pos="425"/>
        </w:tabs>
        <w:ind w:left="425" w:hanging="425"/>
      </w:pPr>
      <w:rPr>
        <w:rFonts w:hint="eastAsia"/>
      </w:rPr>
    </w:lvl>
    <w:lvl w:ilvl="1">
      <w:start w:val="1"/>
      <w:numFmt w:val="decimal"/>
      <w:pStyle w:val="2"/>
      <w:lvlText w:val="%1.%2"/>
      <w:lvlJc w:val="left"/>
      <w:pPr>
        <w:tabs>
          <w:tab w:val="left" w:pos="567"/>
        </w:tabs>
        <w:ind w:left="567" w:hanging="567"/>
      </w:pPr>
      <w:rPr>
        <w:rFonts w:hint="eastAsia"/>
      </w:rPr>
    </w:lvl>
    <w:lvl w:ilvl="2">
      <w:start w:val="1"/>
      <w:numFmt w:val="decimal"/>
      <w:pStyle w:val="3"/>
      <w:lvlText w:val="%1.%2.%3"/>
      <w:lvlJc w:val="left"/>
      <w:pPr>
        <w:tabs>
          <w:tab w:val="left" w:pos="709"/>
        </w:tabs>
        <w:ind w:left="709" w:hanging="709"/>
      </w:pPr>
      <w:rPr>
        <w:rFonts w:hint="eastAsia"/>
      </w:rPr>
    </w:lvl>
    <w:lvl w:ilvl="3">
      <w:start w:val="1"/>
      <w:numFmt w:val="decimal"/>
      <w:pStyle w:val="4"/>
      <w:lvlText w:val="%1.%2.%3.%4"/>
      <w:lvlJc w:val="left"/>
      <w:pPr>
        <w:tabs>
          <w:tab w:val="left" w:pos="851"/>
        </w:tabs>
        <w:ind w:left="851" w:hanging="851"/>
      </w:pPr>
      <w:rPr>
        <w:rFonts w:hint="eastAsia"/>
      </w:rPr>
    </w:lvl>
    <w:lvl w:ilvl="4">
      <w:start w:val="1"/>
      <w:numFmt w:val="decimal"/>
      <w:pStyle w:val="5"/>
      <w:lvlText w:val="%1.%2.%3.%4.%5"/>
      <w:lvlJc w:val="left"/>
      <w:pPr>
        <w:tabs>
          <w:tab w:val="left" w:pos="992"/>
        </w:tabs>
        <w:ind w:left="992" w:hanging="992"/>
      </w:pPr>
      <w:rPr>
        <w:rFonts w:hint="eastAsia"/>
      </w:rPr>
    </w:lvl>
    <w:lvl w:ilvl="5">
      <w:start w:val="1"/>
      <w:numFmt w:val="decimal"/>
      <w:pStyle w:val="6"/>
      <w:lvlText w:val="%1.%2.%3.%4.%5.%6"/>
      <w:lvlJc w:val="left"/>
      <w:pPr>
        <w:tabs>
          <w:tab w:val="left" w:pos="1134"/>
        </w:tabs>
        <w:ind w:left="1134" w:hanging="1134"/>
      </w:pPr>
      <w:rPr>
        <w:rFonts w:hint="eastAsia"/>
      </w:rPr>
    </w:lvl>
    <w:lvl w:ilvl="6">
      <w:start w:val="1"/>
      <w:numFmt w:val="decimal"/>
      <w:pStyle w:val="7"/>
      <w:lvlText w:val="%1.%2.%3.%4.%5.%6.%7"/>
      <w:lvlJc w:val="left"/>
      <w:pPr>
        <w:tabs>
          <w:tab w:val="left" w:pos="1276"/>
        </w:tabs>
        <w:ind w:left="1276" w:hanging="1276"/>
      </w:pPr>
      <w:rPr>
        <w:rFonts w:hint="eastAsia"/>
      </w:rPr>
    </w:lvl>
    <w:lvl w:ilvl="7">
      <w:start w:val="1"/>
      <w:numFmt w:val="decimal"/>
      <w:pStyle w:val="8"/>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42226085"/>
    <w:multiLevelType w:val="hybridMultilevel"/>
    <w:tmpl w:val="4B1CE320"/>
    <w:lvl w:ilvl="0" w:tplc="00000010">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76015B1D"/>
    <w:multiLevelType w:val="multilevel"/>
    <w:tmpl w:val="76015B1D"/>
    <w:lvl w:ilvl="0">
      <w:start w:val="1"/>
      <w:numFmt w:val="decimal"/>
      <w:pStyle w:val="a"/>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4"/>
  </w:num>
  <w:num w:numId="2">
    <w:abstractNumId w:val="6"/>
  </w:num>
  <w:num w:numId="3">
    <w:abstractNumId w:val="2"/>
  </w:num>
  <w:num w:numId="4">
    <w:abstractNumId w:val="0"/>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90"/>
  <w:drawingGridVerticalSpacing w:val="156"/>
  <w:noPunctuationKerning/>
  <w:characterSpacingControl w:val="compressPunctuation"/>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26C7"/>
    <w:rsid w:val="00000CA6"/>
    <w:rsid w:val="000018D5"/>
    <w:rsid w:val="00001B96"/>
    <w:rsid w:val="0000238C"/>
    <w:rsid w:val="00003022"/>
    <w:rsid w:val="000030BC"/>
    <w:rsid w:val="0000316C"/>
    <w:rsid w:val="00003391"/>
    <w:rsid w:val="0000419F"/>
    <w:rsid w:val="000048A5"/>
    <w:rsid w:val="00004BB4"/>
    <w:rsid w:val="00005D8D"/>
    <w:rsid w:val="0000688C"/>
    <w:rsid w:val="00006D6C"/>
    <w:rsid w:val="00007775"/>
    <w:rsid w:val="0000782A"/>
    <w:rsid w:val="00007ABC"/>
    <w:rsid w:val="0001019F"/>
    <w:rsid w:val="0001020A"/>
    <w:rsid w:val="0001040B"/>
    <w:rsid w:val="0001160E"/>
    <w:rsid w:val="0001166F"/>
    <w:rsid w:val="00012895"/>
    <w:rsid w:val="00012DE4"/>
    <w:rsid w:val="00012E36"/>
    <w:rsid w:val="00013627"/>
    <w:rsid w:val="00014089"/>
    <w:rsid w:val="00014166"/>
    <w:rsid w:val="0001462D"/>
    <w:rsid w:val="000148AE"/>
    <w:rsid w:val="00014B81"/>
    <w:rsid w:val="00014C4D"/>
    <w:rsid w:val="00015160"/>
    <w:rsid w:val="000154C7"/>
    <w:rsid w:val="00016434"/>
    <w:rsid w:val="00016491"/>
    <w:rsid w:val="000168BC"/>
    <w:rsid w:val="00017039"/>
    <w:rsid w:val="00017C8D"/>
    <w:rsid w:val="000204D9"/>
    <w:rsid w:val="00020A6E"/>
    <w:rsid w:val="00020C29"/>
    <w:rsid w:val="0002148A"/>
    <w:rsid w:val="000214B6"/>
    <w:rsid w:val="000214CE"/>
    <w:rsid w:val="0002155D"/>
    <w:rsid w:val="0002158A"/>
    <w:rsid w:val="00022030"/>
    <w:rsid w:val="00022357"/>
    <w:rsid w:val="00022749"/>
    <w:rsid w:val="00023A02"/>
    <w:rsid w:val="000243B8"/>
    <w:rsid w:val="00024C1F"/>
    <w:rsid w:val="000256E3"/>
    <w:rsid w:val="000261B2"/>
    <w:rsid w:val="00026349"/>
    <w:rsid w:val="000267A4"/>
    <w:rsid w:val="000269D6"/>
    <w:rsid w:val="00026A2E"/>
    <w:rsid w:val="000302F1"/>
    <w:rsid w:val="0003034E"/>
    <w:rsid w:val="00031D30"/>
    <w:rsid w:val="00031D88"/>
    <w:rsid w:val="00031FB0"/>
    <w:rsid w:val="000328B9"/>
    <w:rsid w:val="00033676"/>
    <w:rsid w:val="00033FD8"/>
    <w:rsid w:val="000348F8"/>
    <w:rsid w:val="00034927"/>
    <w:rsid w:val="00034A70"/>
    <w:rsid w:val="00036249"/>
    <w:rsid w:val="0003626F"/>
    <w:rsid w:val="0003661A"/>
    <w:rsid w:val="000366A4"/>
    <w:rsid w:val="00040892"/>
    <w:rsid w:val="00040AF8"/>
    <w:rsid w:val="00041C6A"/>
    <w:rsid w:val="0004203B"/>
    <w:rsid w:val="000421DC"/>
    <w:rsid w:val="00042429"/>
    <w:rsid w:val="00042F1A"/>
    <w:rsid w:val="00043036"/>
    <w:rsid w:val="00043609"/>
    <w:rsid w:val="00043DC4"/>
    <w:rsid w:val="00043EAC"/>
    <w:rsid w:val="00044069"/>
    <w:rsid w:val="00044464"/>
    <w:rsid w:val="00044EE1"/>
    <w:rsid w:val="00045074"/>
    <w:rsid w:val="000454FE"/>
    <w:rsid w:val="000457C3"/>
    <w:rsid w:val="00046E2E"/>
    <w:rsid w:val="00047343"/>
    <w:rsid w:val="000506F2"/>
    <w:rsid w:val="00051298"/>
    <w:rsid w:val="00051513"/>
    <w:rsid w:val="00051DF7"/>
    <w:rsid w:val="00052F03"/>
    <w:rsid w:val="0005332E"/>
    <w:rsid w:val="00053680"/>
    <w:rsid w:val="000542B2"/>
    <w:rsid w:val="00055695"/>
    <w:rsid w:val="000556D4"/>
    <w:rsid w:val="00055FF9"/>
    <w:rsid w:val="000561ED"/>
    <w:rsid w:val="000577CB"/>
    <w:rsid w:val="000579BB"/>
    <w:rsid w:val="00057E4F"/>
    <w:rsid w:val="000600E7"/>
    <w:rsid w:val="00061467"/>
    <w:rsid w:val="000614AC"/>
    <w:rsid w:val="00061894"/>
    <w:rsid w:val="00061F6A"/>
    <w:rsid w:val="00061F96"/>
    <w:rsid w:val="00062053"/>
    <w:rsid w:val="000621AC"/>
    <w:rsid w:val="000623A4"/>
    <w:rsid w:val="000624C8"/>
    <w:rsid w:val="0006296D"/>
    <w:rsid w:val="00062BA3"/>
    <w:rsid w:val="00062E57"/>
    <w:rsid w:val="00063790"/>
    <w:rsid w:val="000647F9"/>
    <w:rsid w:val="00064EF5"/>
    <w:rsid w:val="00065196"/>
    <w:rsid w:val="00065B9B"/>
    <w:rsid w:val="00066906"/>
    <w:rsid w:val="00066CAF"/>
    <w:rsid w:val="00067143"/>
    <w:rsid w:val="0006755F"/>
    <w:rsid w:val="00067626"/>
    <w:rsid w:val="00070622"/>
    <w:rsid w:val="00071D61"/>
    <w:rsid w:val="00071E59"/>
    <w:rsid w:val="00071F81"/>
    <w:rsid w:val="00072730"/>
    <w:rsid w:val="00072DE2"/>
    <w:rsid w:val="000730C8"/>
    <w:rsid w:val="000736C6"/>
    <w:rsid w:val="00073B50"/>
    <w:rsid w:val="000745D1"/>
    <w:rsid w:val="00074E5C"/>
    <w:rsid w:val="00075193"/>
    <w:rsid w:val="00075326"/>
    <w:rsid w:val="00076538"/>
    <w:rsid w:val="00076EDD"/>
    <w:rsid w:val="000803E8"/>
    <w:rsid w:val="00080513"/>
    <w:rsid w:val="00081699"/>
    <w:rsid w:val="00081BF6"/>
    <w:rsid w:val="00083321"/>
    <w:rsid w:val="000836A0"/>
    <w:rsid w:val="00083CBE"/>
    <w:rsid w:val="00083CCB"/>
    <w:rsid w:val="0008410F"/>
    <w:rsid w:val="00085053"/>
    <w:rsid w:val="000854D3"/>
    <w:rsid w:val="00085D6A"/>
    <w:rsid w:val="00086385"/>
    <w:rsid w:val="0008695F"/>
    <w:rsid w:val="00086ADC"/>
    <w:rsid w:val="00086D3B"/>
    <w:rsid w:val="00087464"/>
    <w:rsid w:val="00087E14"/>
    <w:rsid w:val="000905BB"/>
    <w:rsid w:val="000906A6"/>
    <w:rsid w:val="000909AB"/>
    <w:rsid w:val="00090F0D"/>
    <w:rsid w:val="000917BA"/>
    <w:rsid w:val="000918A9"/>
    <w:rsid w:val="00091A6A"/>
    <w:rsid w:val="000924A6"/>
    <w:rsid w:val="00093147"/>
    <w:rsid w:val="00093D11"/>
    <w:rsid w:val="0009405F"/>
    <w:rsid w:val="00094ABB"/>
    <w:rsid w:val="00094C1E"/>
    <w:rsid w:val="00095A07"/>
    <w:rsid w:val="0009714C"/>
    <w:rsid w:val="00097459"/>
    <w:rsid w:val="000A0F02"/>
    <w:rsid w:val="000A1A03"/>
    <w:rsid w:val="000A1AF7"/>
    <w:rsid w:val="000A22D6"/>
    <w:rsid w:val="000A251D"/>
    <w:rsid w:val="000A25E5"/>
    <w:rsid w:val="000A27C1"/>
    <w:rsid w:val="000A29DB"/>
    <w:rsid w:val="000A45EF"/>
    <w:rsid w:val="000A4E0E"/>
    <w:rsid w:val="000A5297"/>
    <w:rsid w:val="000A58A3"/>
    <w:rsid w:val="000A708F"/>
    <w:rsid w:val="000A7307"/>
    <w:rsid w:val="000A78B6"/>
    <w:rsid w:val="000A7A61"/>
    <w:rsid w:val="000A7BDE"/>
    <w:rsid w:val="000A7CBE"/>
    <w:rsid w:val="000A7E57"/>
    <w:rsid w:val="000B1526"/>
    <w:rsid w:val="000B1B56"/>
    <w:rsid w:val="000B38B3"/>
    <w:rsid w:val="000B4514"/>
    <w:rsid w:val="000B5BDC"/>
    <w:rsid w:val="000B6A94"/>
    <w:rsid w:val="000B7EDE"/>
    <w:rsid w:val="000C0099"/>
    <w:rsid w:val="000C083B"/>
    <w:rsid w:val="000C14E3"/>
    <w:rsid w:val="000C2765"/>
    <w:rsid w:val="000C3084"/>
    <w:rsid w:val="000C44F4"/>
    <w:rsid w:val="000C4530"/>
    <w:rsid w:val="000C55EC"/>
    <w:rsid w:val="000C588F"/>
    <w:rsid w:val="000C58CB"/>
    <w:rsid w:val="000C6B88"/>
    <w:rsid w:val="000C7A6E"/>
    <w:rsid w:val="000C7BD6"/>
    <w:rsid w:val="000C7C4D"/>
    <w:rsid w:val="000D030A"/>
    <w:rsid w:val="000D037B"/>
    <w:rsid w:val="000D0B9F"/>
    <w:rsid w:val="000D1C7D"/>
    <w:rsid w:val="000D1CC6"/>
    <w:rsid w:val="000D20EA"/>
    <w:rsid w:val="000D2651"/>
    <w:rsid w:val="000D2998"/>
    <w:rsid w:val="000D2F60"/>
    <w:rsid w:val="000D2FB9"/>
    <w:rsid w:val="000D3846"/>
    <w:rsid w:val="000D3877"/>
    <w:rsid w:val="000D394D"/>
    <w:rsid w:val="000D3AFF"/>
    <w:rsid w:val="000D4125"/>
    <w:rsid w:val="000D46AE"/>
    <w:rsid w:val="000D4894"/>
    <w:rsid w:val="000D4B06"/>
    <w:rsid w:val="000D53F5"/>
    <w:rsid w:val="000D6227"/>
    <w:rsid w:val="000D6595"/>
    <w:rsid w:val="000D6C7C"/>
    <w:rsid w:val="000D778E"/>
    <w:rsid w:val="000D783C"/>
    <w:rsid w:val="000D7852"/>
    <w:rsid w:val="000D7E6C"/>
    <w:rsid w:val="000D7EE8"/>
    <w:rsid w:val="000E09E3"/>
    <w:rsid w:val="000E0EF1"/>
    <w:rsid w:val="000E12F7"/>
    <w:rsid w:val="000E1F20"/>
    <w:rsid w:val="000E2649"/>
    <w:rsid w:val="000E2F10"/>
    <w:rsid w:val="000E360A"/>
    <w:rsid w:val="000E3966"/>
    <w:rsid w:val="000E47ED"/>
    <w:rsid w:val="000E4BBF"/>
    <w:rsid w:val="000E4F06"/>
    <w:rsid w:val="000E52CD"/>
    <w:rsid w:val="000E56F3"/>
    <w:rsid w:val="000E58F4"/>
    <w:rsid w:val="000E69FF"/>
    <w:rsid w:val="000E6CB4"/>
    <w:rsid w:val="000E6D5B"/>
    <w:rsid w:val="000E7291"/>
    <w:rsid w:val="000E753F"/>
    <w:rsid w:val="000F0A6B"/>
    <w:rsid w:val="000F11FE"/>
    <w:rsid w:val="000F156D"/>
    <w:rsid w:val="000F20EC"/>
    <w:rsid w:val="000F2B11"/>
    <w:rsid w:val="000F309D"/>
    <w:rsid w:val="000F35AA"/>
    <w:rsid w:val="000F35D5"/>
    <w:rsid w:val="000F38F7"/>
    <w:rsid w:val="000F3E11"/>
    <w:rsid w:val="000F4759"/>
    <w:rsid w:val="000F55FE"/>
    <w:rsid w:val="000F69EB"/>
    <w:rsid w:val="000F75D0"/>
    <w:rsid w:val="000F7AD6"/>
    <w:rsid w:val="0010056C"/>
    <w:rsid w:val="00101510"/>
    <w:rsid w:val="00101DED"/>
    <w:rsid w:val="0010344F"/>
    <w:rsid w:val="00103B0A"/>
    <w:rsid w:val="00103E82"/>
    <w:rsid w:val="0010443B"/>
    <w:rsid w:val="00104C43"/>
    <w:rsid w:val="001063ED"/>
    <w:rsid w:val="00106ABF"/>
    <w:rsid w:val="00106EE1"/>
    <w:rsid w:val="0010732A"/>
    <w:rsid w:val="00107CB9"/>
    <w:rsid w:val="00110BDD"/>
    <w:rsid w:val="00110D73"/>
    <w:rsid w:val="00111578"/>
    <w:rsid w:val="00111A55"/>
    <w:rsid w:val="00112121"/>
    <w:rsid w:val="00112999"/>
    <w:rsid w:val="00113C8D"/>
    <w:rsid w:val="00114641"/>
    <w:rsid w:val="00114A0D"/>
    <w:rsid w:val="00115849"/>
    <w:rsid w:val="00115D76"/>
    <w:rsid w:val="0011600F"/>
    <w:rsid w:val="001167A0"/>
    <w:rsid w:val="0011696C"/>
    <w:rsid w:val="00117696"/>
    <w:rsid w:val="00117F55"/>
    <w:rsid w:val="00117F8C"/>
    <w:rsid w:val="00120404"/>
    <w:rsid w:val="00120A96"/>
    <w:rsid w:val="00120B12"/>
    <w:rsid w:val="00120CF8"/>
    <w:rsid w:val="00120D3B"/>
    <w:rsid w:val="0012108B"/>
    <w:rsid w:val="0012194E"/>
    <w:rsid w:val="00121FC0"/>
    <w:rsid w:val="001221B7"/>
    <w:rsid w:val="001226FD"/>
    <w:rsid w:val="00122885"/>
    <w:rsid w:val="00122BFC"/>
    <w:rsid w:val="00122C14"/>
    <w:rsid w:val="00122F4F"/>
    <w:rsid w:val="0012335A"/>
    <w:rsid w:val="001244F9"/>
    <w:rsid w:val="00124951"/>
    <w:rsid w:val="00124CBE"/>
    <w:rsid w:val="001252B4"/>
    <w:rsid w:val="001259E1"/>
    <w:rsid w:val="0012611D"/>
    <w:rsid w:val="001261E3"/>
    <w:rsid w:val="00126854"/>
    <w:rsid w:val="00126F9F"/>
    <w:rsid w:val="001273F1"/>
    <w:rsid w:val="001279A7"/>
    <w:rsid w:val="001279F4"/>
    <w:rsid w:val="00127D76"/>
    <w:rsid w:val="00127E60"/>
    <w:rsid w:val="00130428"/>
    <w:rsid w:val="001315B5"/>
    <w:rsid w:val="001315D5"/>
    <w:rsid w:val="00131999"/>
    <w:rsid w:val="0013237B"/>
    <w:rsid w:val="001326C7"/>
    <w:rsid w:val="0013279E"/>
    <w:rsid w:val="001328DF"/>
    <w:rsid w:val="001329B2"/>
    <w:rsid w:val="00133120"/>
    <w:rsid w:val="00133D62"/>
    <w:rsid w:val="001341AC"/>
    <w:rsid w:val="001341F0"/>
    <w:rsid w:val="00134D9D"/>
    <w:rsid w:val="00135F41"/>
    <w:rsid w:val="00136416"/>
    <w:rsid w:val="0013693F"/>
    <w:rsid w:val="00136B43"/>
    <w:rsid w:val="0013728A"/>
    <w:rsid w:val="00137985"/>
    <w:rsid w:val="001405F4"/>
    <w:rsid w:val="001408BE"/>
    <w:rsid w:val="00140ABE"/>
    <w:rsid w:val="00141899"/>
    <w:rsid w:val="00141C24"/>
    <w:rsid w:val="00142233"/>
    <w:rsid w:val="001436DF"/>
    <w:rsid w:val="001438D8"/>
    <w:rsid w:val="00143CEE"/>
    <w:rsid w:val="0014470D"/>
    <w:rsid w:val="00144C3E"/>
    <w:rsid w:val="00145697"/>
    <w:rsid w:val="001456D8"/>
    <w:rsid w:val="001459C3"/>
    <w:rsid w:val="00145A35"/>
    <w:rsid w:val="00146138"/>
    <w:rsid w:val="0014614B"/>
    <w:rsid w:val="0014693D"/>
    <w:rsid w:val="00150AFD"/>
    <w:rsid w:val="00150E0C"/>
    <w:rsid w:val="00152502"/>
    <w:rsid w:val="001526F8"/>
    <w:rsid w:val="001529C1"/>
    <w:rsid w:val="001530C4"/>
    <w:rsid w:val="001538CA"/>
    <w:rsid w:val="0015396A"/>
    <w:rsid w:val="00153BCE"/>
    <w:rsid w:val="00153BD9"/>
    <w:rsid w:val="0015477E"/>
    <w:rsid w:val="00155232"/>
    <w:rsid w:val="001553EC"/>
    <w:rsid w:val="00155C9A"/>
    <w:rsid w:val="00155EAE"/>
    <w:rsid w:val="00156549"/>
    <w:rsid w:val="001566A4"/>
    <w:rsid w:val="00157875"/>
    <w:rsid w:val="00157FC1"/>
    <w:rsid w:val="00160443"/>
    <w:rsid w:val="001606C7"/>
    <w:rsid w:val="001606CA"/>
    <w:rsid w:val="00160A2A"/>
    <w:rsid w:val="00160ACD"/>
    <w:rsid w:val="00161142"/>
    <w:rsid w:val="0016259F"/>
    <w:rsid w:val="0016297F"/>
    <w:rsid w:val="00162E7C"/>
    <w:rsid w:val="001630D1"/>
    <w:rsid w:val="001633ED"/>
    <w:rsid w:val="001636CC"/>
    <w:rsid w:val="0016462B"/>
    <w:rsid w:val="00164821"/>
    <w:rsid w:val="00164E8C"/>
    <w:rsid w:val="00165AFC"/>
    <w:rsid w:val="00165DA3"/>
    <w:rsid w:val="00165F41"/>
    <w:rsid w:val="00165F7D"/>
    <w:rsid w:val="00166065"/>
    <w:rsid w:val="001661BC"/>
    <w:rsid w:val="00166DAB"/>
    <w:rsid w:val="001674A1"/>
    <w:rsid w:val="001677DB"/>
    <w:rsid w:val="001677FB"/>
    <w:rsid w:val="00167D70"/>
    <w:rsid w:val="001704F1"/>
    <w:rsid w:val="00170BF1"/>
    <w:rsid w:val="00170F5C"/>
    <w:rsid w:val="00171985"/>
    <w:rsid w:val="00173527"/>
    <w:rsid w:val="00173AAA"/>
    <w:rsid w:val="0017408E"/>
    <w:rsid w:val="00174A2D"/>
    <w:rsid w:val="00175834"/>
    <w:rsid w:val="001759CA"/>
    <w:rsid w:val="00177A7F"/>
    <w:rsid w:val="00180AF1"/>
    <w:rsid w:val="00180C46"/>
    <w:rsid w:val="0018108C"/>
    <w:rsid w:val="001818F0"/>
    <w:rsid w:val="001823F5"/>
    <w:rsid w:val="00182647"/>
    <w:rsid w:val="00182984"/>
    <w:rsid w:val="00182EC4"/>
    <w:rsid w:val="00183855"/>
    <w:rsid w:val="0018393D"/>
    <w:rsid w:val="00183E96"/>
    <w:rsid w:val="00184545"/>
    <w:rsid w:val="0018462A"/>
    <w:rsid w:val="00185A35"/>
    <w:rsid w:val="00185A89"/>
    <w:rsid w:val="00185D25"/>
    <w:rsid w:val="0018726F"/>
    <w:rsid w:val="00187FD8"/>
    <w:rsid w:val="00190361"/>
    <w:rsid w:val="00190A45"/>
    <w:rsid w:val="00190C9E"/>
    <w:rsid w:val="0019115D"/>
    <w:rsid w:val="001914C6"/>
    <w:rsid w:val="0019153B"/>
    <w:rsid w:val="0019166E"/>
    <w:rsid w:val="001916E1"/>
    <w:rsid w:val="00191BDA"/>
    <w:rsid w:val="00191F78"/>
    <w:rsid w:val="0019230E"/>
    <w:rsid w:val="001924EC"/>
    <w:rsid w:val="001926F7"/>
    <w:rsid w:val="00192805"/>
    <w:rsid w:val="00192EB1"/>
    <w:rsid w:val="00193379"/>
    <w:rsid w:val="00193D84"/>
    <w:rsid w:val="001949B1"/>
    <w:rsid w:val="001958CD"/>
    <w:rsid w:val="001965CB"/>
    <w:rsid w:val="00196742"/>
    <w:rsid w:val="001967F4"/>
    <w:rsid w:val="00196FE7"/>
    <w:rsid w:val="0019726E"/>
    <w:rsid w:val="001A021A"/>
    <w:rsid w:val="001A092D"/>
    <w:rsid w:val="001A1C2A"/>
    <w:rsid w:val="001A27B1"/>
    <w:rsid w:val="001A2E00"/>
    <w:rsid w:val="001A340B"/>
    <w:rsid w:val="001A3A37"/>
    <w:rsid w:val="001A3ED5"/>
    <w:rsid w:val="001A48BC"/>
    <w:rsid w:val="001A51A6"/>
    <w:rsid w:val="001A51F6"/>
    <w:rsid w:val="001A64E9"/>
    <w:rsid w:val="001A6F74"/>
    <w:rsid w:val="001A719C"/>
    <w:rsid w:val="001A7220"/>
    <w:rsid w:val="001A7A70"/>
    <w:rsid w:val="001A7CFD"/>
    <w:rsid w:val="001A7FA0"/>
    <w:rsid w:val="001B065F"/>
    <w:rsid w:val="001B075B"/>
    <w:rsid w:val="001B084A"/>
    <w:rsid w:val="001B1510"/>
    <w:rsid w:val="001B1986"/>
    <w:rsid w:val="001B1EFC"/>
    <w:rsid w:val="001B2A76"/>
    <w:rsid w:val="001B31AD"/>
    <w:rsid w:val="001B3680"/>
    <w:rsid w:val="001B3AAB"/>
    <w:rsid w:val="001B4BDB"/>
    <w:rsid w:val="001B4C35"/>
    <w:rsid w:val="001B5D3B"/>
    <w:rsid w:val="001B6453"/>
    <w:rsid w:val="001B69F2"/>
    <w:rsid w:val="001B6BA3"/>
    <w:rsid w:val="001B6EB6"/>
    <w:rsid w:val="001B7072"/>
    <w:rsid w:val="001B72E5"/>
    <w:rsid w:val="001B7B92"/>
    <w:rsid w:val="001B7C48"/>
    <w:rsid w:val="001C072D"/>
    <w:rsid w:val="001C0952"/>
    <w:rsid w:val="001C0F07"/>
    <w:rsid w:val="001C1787"/>
    <w:rsid w:val="001C1D33"/>
    <w:rsid w:val="001C23C8"/>
    <w:rsid w:val="001C2C33"/>
    <w:rsid w:val="001C3908"/>
    <w:rsid w:val="001C3E21"/>
    <w:rsid w:val="001C489D"/>
    <w:rsid w:val="001C4B6F"/>
    <w:rsid w:val="001C53A7"/>
    <w:rsid w:val="001C5CF1"/>
    <w:rsid w:val="001C62CB"/>
    <w:rsid w:val="001C7730"/>
    <w:rsid w:val="001D0019"/>
    <w:rsid w:val="001D0A20"/>
    <w:rsid w:val="001D0A30"/>
    <w:rsid w:val="001D0BE8"/>
    <w:rsid w:val="001D1254"/>
    <w:rsid w:val="001D1852"/>
    <w:rsid w:val="001D1F3B"/>
    <w:rsid w:val="001D2B94"/>
    <w:rsid w:val="001D349E"/>
    <w:rsid w:val="001D5B29"/>
    <w:rsid w:val="001D5B5E"/>
    <w:rsid w:val="001D5E47"/>
    <w:rsid w:val="001D5E6F"/>
    <w:rsid w:val="001D6498"/>
    <w:rsid w:val="001D654E"/>
    <w:rsid w:val="001D6938"/>
    <w:rsid w:val="001D724F"/>
    <w:rsid w:val="001D77D7"/>
    <w:rsid w:val="001D7803"/>
    <w:rsid w:val="001D7956"/>
    <w:rsid w:val="001E00EC"/>
    <w:rsid w:val="001E01DA"/>
    <w:rsid w:val="001E031C"/>
    <w:rsid w:val="001E0B6F"/>
    <w:rsid w:val="001E0BEB"/>
    <w:rsid w:val="001E0EFD"/>
    <w:rsid w:val="001E13E5"/>
    <w:rsid w:val="001E1B35"/>
    <w:rsid w:val="001E29CB"/>
    <w:rsid w:val="001E340B"/>
    <w:rsid w:val="001E35A4"/>
    <w:rsid w:val="001E3C70"/>
    <w:rsid w:val="001E4084"/>
    <w:rsid w:val="001E456F"/>
    <w:rsid w:val="001E4E19"/>
    <w:rsid w:val="001E510C"/>
    <w:rsid w:val="001E57B2"/>
    <w:rsid w:val="001E5EA6"/>
    <w:rsid w:val="001E62AB"/>
    <w:rsid w:val="001E69A3"/>
    <w:rsid w:val="001E71BE"/>
    <w:rsid w:val="001E7E86"/>
    <w:rsid w:val="001F07A5"/>
    <w:rsid w:val="001F0AFD"/>
    <w:rsid w:val="001F0B6C"/>
    <w:rsid w:val="001F0D0A"/>
    <w:rsid w:val="001F0DDC"/>
    <w:rsid w:val="001F1110"/>
    <w:rsid w:val="001F1203"/>
    <w:rsid w:val="001F19C9"/>
    <w:rsid w:val="001F1A22"/>
    <w:rsid w:val="001F1C71"/>
    <w:rsid w:val="001F354D"/>
    <w:rsid w:val="001F3715"/>
    <w:rsid w:val="001F3C51"/>
    <w:rsid w:val="001F3C70"/>
    <w:rsid w:val="001F3F87"/>
    <w:rsid w:val="001F4741"/>
    <w:rsid w:val="001F4E8C"/>
    <w:rsid w:val="001F4EF2"/>
    <w:rsid w:val="001F5918"/>
    <w:rsid w:val="001F5F9A"/>
    <w:rsid w:val="001F625A"/>
    <w:rsid w:val="001F6753"/>
    <w:rsid w:val="001F6B68"/>
    <w:rsid w:val="001F6D3D"/>
    <w:rsid w:val="001F7327"/>
    <w:rsid w:val="001F76F7"/>
    <w:rsid w:val="002001CD"/>
    <w:rsid w:val="00200489"/>
    <w:rsid w:val="00200A35"/>
    <w:rsid w:val="002010C9"/>
    <w:rsid w:val="00201497"/>
    <w:rsid w:val="00201C4D"/>
    <w:rsid w:val="00201D40"/>
    <w:rsid w:val="002028B2"/>
    <w:rsid w:val="00202A18"/>
    <w:rsid w:val="00202D45"/>
    <w:rsid w:val="00203144"/>
    <w:rsid w:val="00203258"/>
    <w:rsid w:val="00203585"/>
    <w:rsid w:val="002039FD"/>
    <w:rsid w:val="00203C41"/>
    <w:rsid w:val="00203DDF"/>
    <w:rsid w:val="002040A4"/>
    <w:rsid w:val="002048A3"/>
    <w:rsid w:val="00204A62"/>
    <w:rsid w:val="00204C1A"/>
    <w:rsid w:val="002052BA"/>
    <w:rsid w:val="00205D3C"/>
    <w:rsid w:val="00206D07"/>
    <w:rsid w:val="00207700"/>
    <w:rsid w:val="00207B64"/>
    <w:rsid w:val="00210356"/>
    <w:rsid w:val="002103BB"/>
    <w:rsid w:val="002103FF"/>
    <w:rsid w:val="00211153"/>
    <w:rsid w:val="0021198D"/>
    <w:rsid w:val="002121D1"/>
    <w:rsid w:val="00212390"/>
    <w:rsid w:val="002123A5"/>
    <w:rsid w:val="002123C1"/>
    <w:rsid w:val="002126B7"/>
    <w:rsid w:val="00212707"/>
    <w:rsid w:val="00212927"/>
    <w:rsid w:val="002130E0"/>
    <w:rsid w:val="0021323F"/>
    <w:rsid w:val="00213279"/>
    <w:rsid w:val="00213D66"/>
    <w:rsid w:val="00213E61"/>
    <w:rsid w:val="0021476E"/>
    <w:rsid w:val="0021744F"/>
    <w:rsid w:val="00217F1E"/>
    <w:rsid w:val="00220C2D"/>
    <w:rsid w:val="00222375"/>
    <w:rsid w:val="00223090"/>
    <w:rsid w:val="002236D2"/>
    <w:rsid w:val="002237C5"/>
    <w:rsid w:val="00223D84"/>
    <w:rsid w:val="00223DFA"/>
    <w:rsid w:val="00223FF1"/>
    <w:rsid w:val="0022495E"/>
    <w:rsid w:val="00224A81"/>
    <w:rsid w:val="00224B32"/>
    <w:rsid w:val="00224D29"/>
    <w:rsid w:val="00224D2C"/>
    <w:rsid w:val="0022564B"/>
    <w:rsid w:val="00225B46"/>
    <w:rsid w:val="00225FAA"/>
    <w:rsid w:val="00225FE3"/>
    <w:rsid w:val="00226415"/>
    <w:rsid w:val="0022688C"/>
    <w:rsid w:val="002268FE"/>
    <w:rsid w:val="00226A6F"/>
    <w:rsid w:val="00226F96"/>
    <w:rsid w:val="00226FE2"/>
    <w:rsid w:val="002273E0"/>
    <w:rsid w:val="002274B8"/>
    <w:rsid w:val="0023148E"/>
    <w:rsid w:val="0023218F"/>
    <w:rsid w:val="00232ADF"/>
    <w:rsid w:val="0023377E"/>
    <w:rsid w:val="00233E0B"/>
    <w:rsid w:val="0023467C"/>
    <w:rsid w:val="0023469E"/>
    <w:rsid w:val="002349F7"/>
    <w:rsid w:val="00234D9B"/>
    <w:rsid w:val="00234DC1"/>
    <w:rsid w:val="002353E3"/>
    <w:rsid w:val="00235ECF"/>
    <w:rsid w:val="00235F12"/>
    <w:rsid w:val="0023613E"/>
    <w:rsid w:val="00237AF1"/>
    <w:rsid w:val="00237C72"/>
    <w:rsid w:val="00237D7D"/>
    <w:rsid w:val="00240379"/>
    <w:rsid w:val="00241563"/>
    <w:rsid w:val="00242D5D"/>
    <w:rsid w:val="00243B0B"/>
    <w:rsid w:val="00243DE0"/>
    <w:rsid w:val="002441B6"/>
    <w:rsid w:val="0024586D"/>
    <w:rsid w:val="00246B81"/>
    <w:rsid w:val="00246FED"/>
    <w:rsid w:val="0024755D"/>
    <w:rsid w:val="00247B9E"/>
    <w:rsid w:val="002508E2"/>
    <w:rsid w:val="00250CD3"/>
    <w:rsid w:val="00250E0A"/>
    <w:rsid w:val="002515EC"/>
    <w:rsid w:val="0025178E"/>
    <w:rsid w:val="00251F03"/>
    <w:rsid w:val="00251F13"/>
    <w:rsid w:val="0025221C"/>
    <w:rsid w:val="00252C6C"/>
    <w:rsid w:val="0025424A"/>
    <w:rsid w:val="002542A9"/>
    <w:rsid w:val="0025433E"/>
    <w:rsid w:val="00254977"/>
    <w:rsid w:val="00254ABA"/>
    <w:rsid w:val="00254DF0"/>
    <w:rsid w:val="00255277"/>
    <w:rsid w:val="00255C58"/>
    <w:rsid w:val="00256DD0"/>
    <w:rsid w:val="002571A5"/>
    <w:rsid w:val="0025741B"/>
    <w:rsid w:val="00257AD2"/>
    <w:rsid w:val="00257F47"/>
    <w:rsid w:val="00257F78"/>
    <w:rsid w:val="0026034C"/>
    <w:rsid w:val="0026092B"/>
    <w:rsid w:val="00260E3D"/>
    <w:rsid w:val="00260FE6"/>
    <w:rsid w:val="002610FF"/>
    <w:rsid w:val="00261517"/>
    <w:rsid w:val="00261899"/>
    <w:rsid w:val="00262C20"/>
    <w:rsid w:val="00262FC1"/>
    <w:rsid w:val="0026311B"/>
    <w:rsid w:val="00263815"/>
    <w:rsid w:val="00263842"/>
    <w:rsid w:val="00263975"/>
    <w:rsid w:val="00263E1C"/>
    <w:rsid w:val="00264349"/>
    <w:rsid w:val="002643DC"/>
    <w:rsid w:val="00264E3B"/>
    <w:rsid w:val="002651FD"/>
    <w:rsid w:val="00265393"/>
    <w:rsid w:val="00265B6A"/>
    <w:rsid w:val="00265D02"/>
    <w:rsid w:val="00265EDA"/>
    <w:rsid w:val="00266149"/>
    <w:rsid w:val="00266C4A"/>
    <w:rsid w:val="00267542"/>
    <w:rsid w:val="002675C5"/>
    <w:rsid w:val="00267619"/>
    <w:rsid w:val="00267D19"/>
    <w:rsid w:val="00267E45"/>
    <w:rsid w:val="00267E65"/>
    <w:rsid w:val="0027034F"/>
    <w:rsid w:val="002703C8"/>
    <w:rsid w:val="00270C3D"/>
    <w:rsid w:val="00270DC1"/>
    <w:rsid w:val="00271159"/>
    <w:rsid w:val="00271B3E"/>
    <w:rsid w:val="00272B93"/>
    <w:rsid w:val="0027355D"/>
    <w:rsid w:val="00273762"/>
    <w:rsid w:val="00273A96"/>
    <w:rsid w:val="00274272"/>
    <w:rsid w:val="002742DB"/>
    <w:rsid w:val="0027489D"/>
    <w:rsid w:val="00274C00"/>
    <w:rsid w:val="00275B14"/>
    <w:rsid w:val="00275F06"/>
    <w:rsid w:val="002767B6"/>
    <w:rsid w:val="002775B4"/>
    <w:rsid w:val="002776EC"/>
    <w:rsid w:val="002802E6"/>
    <w:rsid w:val="0028060B"/>
    <w:rsid w:val="00280C52"/>
    <w:rsid w:val="00280E58"/>
    <w:rsid w:val="0028119B"/>
    <w:rsid w:val="00281AD1"/>
    <w:rsid w:val="00281E75"/>
    <w:rsid w:val="0028242E"/>
    <w:rsid w:val="002833EA"/>
    <w:rsid w:val="00283A53"/>
    <w:rsid w:val="00283C0D"/>
    <w:rsid w:val="00284AB9"/>
    <w:rsid w:val="00284F7C"/>
    <w:rsid w:val="002852E8"/>
    <w:rsid w:val="002853EE"/>
    <w:rsid w:val="0028566E"/>
    <w:rsid w:val="002859FE"/>
    <w:rsid w:val="002860D6"/>
    <w:rsid w:val="00287120"/>
    <w:rsid w:val="00287135"/>
    <w:rsid w:val="00287E29"/>
    <w:rsid w:val="002900AE"/>
    <w:rsid w:val="00291188"/>
    <w:rsid w:val="00291201"/>
    <w:rsid w:val="00291FF1"/>
    <w:rsid w:val="0029207D"/>
    <w:rsid w:val="002922B3"/>
    <w:rsid w:val="002932DF"/>
    <w:rsid w:val="00293686"/>
    <w:rsid w:val="0029408D"/>
    <w:rsid w:val="00294685"/>
    <w:rsid w:val="00294686"/>
    <w:rsid w:val="00297E1A"/>
    <w:rsid w:val="002A0375"/>
    <w:rsid w:val="002A0754"/>
    <w:rsid w:val="002A0E5D"/>
    <w:rsid w:val="002A1507"/>
    <w:rsid w:val="002A1AF5"/>
    <w:rsid w:val="002A2608"/>
    <w:rsid w:val="002A27E4"/>
    <w:rsid w:val="002A2DF9"/>
    <w:rsid w:val="002A3575"/>
    <w:rsid w:val="002A387E"/>
    <w:rsid w:val="002A3D6A"/>
    <w:rsid w:val="002A40B0"/>
    <w:rsid w:val="002A43B5"/>
    <w:rsid w:val="002A455E"/>
    <w:rsid w:val="002A4E58"/>
    <w:rsid w:val="002A57D3"/>
    <w:rsid w:val="002A5B68"/>
    <w:rsid w:val="002A698C"/>
    <w:rsid w:val="002A72A3"/>
    <w:rsid w:val="002A76B0"/>
    <w:rsid w:val="002A7AE6"/>
    <w:rsid w:val="002B0961"/>
    <w:rsid w:val="002B1264"/>
    <w:rsid w:val="002B13D7"/>
    <w:rsid w:val="002B15CF"/>
    <w:rsid w:val="002B17ED"/>
    <w:rsid w:val="002B27BD"/>
    <w:rsid w:val="002B3287"/>
    <w:rsid w:val="002B32D9"/>
    <w:rsid w:val="002B407F"/>
    <w:rsid w:val="002B422C"/>
    <w:rsid w:val="002B4AF7"/>
    <w:rsid w:val="002B4ED4"/>
    <w:rsid w:val="002B5387"/>
    <w:rsid w:val="002B56A7"/>
    <w:rsid w:val="002B5B4B"/>
    <w:rsid w:val="002B5DAF"/>
    <w:rsid w:val="002B5F43"/>
    <w:rsid w:val="002B5F70"/>
    <w:rsid w:val="002B76E1"/>
    <w:rsid w:val="002B78F0"/>
    <w:rsid w:val="002B7C64"/>
    <w:rsid w:val="002C0A5D"/>
    <w:rsid w:val="002C0E40"/>
    <w:rsid w:val="002C1251"/>
    <w:rsid w:val="002C18D9"/>
    <w:rsid w:val="002C1C44"/>
    <w:rsid w:val="002C20C9"/>
    <w:rsid w:val="002C2974"/>
    <w:rsid w:val="002C2E34"/>
    <w:rsid w:val="002C3A06"/>
    <w:rsid w:val="002C3A2C"/>
    <w:rsid w:val="002C3AE5"/>
    <w:rsid w:val="002C4714"/>
    <w:rsid w:val="002C623C"/>
    <w:rsid w:val="002C6376"/>
    <w:rsid w:val="002C6553"/>
    <w:rsid w:val="002C6771"/>
    <w:rsid w:val="002C6F06"/>
    <w:rsid w:val="002C7212"/>
    <w:rsid w:val="002C725F"/>
    <w:rsid w:val="002C7AAE"/>
    <w:rsid w:val="002C7E34"/>
    <w:rsid w:val="002D0655"/>
    <w:rsid w:val="002D088D"/>
    <w:rsid w:val="002D17A0"/>
    <w:rsid w:val="002D2D53"/>
    <w:rsid w:val="002D4E01"/>
    <w:rsid w:val="002D5150"/>
    <w:rsid w:val="002D552C"/>
    <w:rsid w:val="002D5DF9"/>
    <w:rsid w:val="002D5EFA"/>
    <w:rsid w:val="002D631E"/>
    <w:rsid w:val="002D6972"/>
    <w:rsid w:val="002D712E"/>
    <w:rsid w:val="002D7201"/>
    <w:rsid w:val="002D72BD"/>
    <w:rsid w:val="002E09D3"/>
    <w:rsid w:val="002E1BCD"/>
    <w:rsid w:val="002E1F66"/>
    <w:rsid w:val="002E2095"/>
    <w:rsid w:val="002E257B"/>
    <w:rsid w:val="002E2605"/>
    <w:rsid w:val="002E27BF"/>
    <w:rsid w:val="002E2A01"/>
    <w:rsid w:val="002E2FB6"/>
    <w:rsid w:val="002E34F5"/>
    <w:rsid w:val="002E3630"/>
    <w:rsid w:val="002E5016"/>
    <w:rsid w:val="002E55BB"/>
    <w:rsid w:val="002E5C42"/>
    <w:rsid w:val="002E6005"/>
    <w:rsid w:val="002E61E2"/>
    <w:rsid w:val="002E629D"/>
    <w:rsid w:val="002E63B4"/>
    <w:rsid w:val="002E6989"/>
    <w:rsid w:val="002E79BB"/>
    <w:rsid w:val="002E7E3B"/>
    <w:rsid w:val="002F06A2"/>
    <w:rsid w:val="002F1C52"/>
    <w:rsid w:val="002F1C60"/>
    <w:rsid w:val="002F2A8E"/>
    <w:rsid w:val="002F2B17"/>
    <w:rsid w:val="002F2CDB"/>
    <w:rsid w:val="002F2E4E"/>
    <w:rsid w:val="002F2FB0"/>
    <w:rsid w:val="002F486D"/>
    <w:rsid w:val="002F4AD2"/>
    <w:rsid w:val="002F4BFB"/>
    <w:rsid w:val="002F4C33"/>
    <w:rsid w:val="002F4E01"/>
    <w:rsid w:val="002F6007"/>
    <w:rsid w:val="002F6505"/>
    <w:rsid w:val="002F67E6"/>
    <w:rsid w:val="002F68B5"/>
    <w:rsid w:val="002F69B7"/>
    <w:rsid w:val="002F6C4C"/>
    <w:rsid w:val="002F6D1A"/>
    <w:rsid w:val="002F7BAE"/>
    <w:rsid w:val="002F7E1D"/>
    <w:rsid w:val="002F7F2F"/>
    <w:rsid w:val="002F7F74"/>
    <w:rsid w:val="00300503"/>
    <w:rsid w:val="0030095E"/>
    <w:rsid w:val="00300A03"/>
    <w:rsid w:val="0030166D"/>
    <w:rsid w:val="00301683"/>
    <w:rsid w:val="00301C1C"/>
    <w:rsid w:val="003020F0"/>
    <w:rsid w:val="00302614"/>
    <w:rsid w:val="00302ABF"/>
    <w:rsid w:val="00302D55"/>
    <w:rsid w:val="00302DB3"/>
    <w:rsid w:val="003035B0"/>
    <w:rsid w:val="003039A0"/>
    <w:rsid w:val="00303F65"/>
    <w:rsid w:val="0030415B"/>
    <w:rsid w:val="0030417D"/>
    <w:rsid w:val="003052B0"/>
    <w:rsid w:val="003053D2"/>
    <w:rsid w:val="00305AA7"/>
    <w:rsid w:val="00305F81"/>
    <w:rsid w:val="0030678B"/>
    <w:rsid w:val="00307628"/>
    <w:rsid w:val="00307E71"/>
    <w:rsid w:val="00307FDF"/>
    <w:rsid w:val="00310218"/>
    <w:rsid w:val="00310C2F"/>
    <w:rsid w:val="00311176"/>
    <w:rsid w:val="0031163C"/>
    <w:rsid w:val="00311891"/>
    <w:rsid w:val="00311AF8"/>
    <w:rsid w:val="00311CAD"/>
    <w:rsid w:val="00312F26"/>
    <w:rsid w:val="0031396A"/>
    <w:rsid w:val="00313BC8"/>
    <w:rsid w:val="003150C6"/>
    <w:rsid w:val="003164CD"/>
    <w:rsid w:val="00316F6B"/>
    <w:rsid w:val="00317106"/>
    <w:rsid w:val="00317108"/>
    <w:rsid w:val="003176B3"/>
    <w:rsid w:val="00317929"/>
    <w:rsid w:val="00317A71"/>
    <w:rsid w:val="003200B5"/>
    <w:rsid w:val="0032016A"/>
    <w:rsid w:val="00320186"/>
    <w:rsid w:val="00320C22"/>
    <w:rsid w:val="00320F55"/>
    <w:rsid w:val="003218CC"/>
    <w:rsid w:val="00322563"/>
    <w:rsid w:val="003230AD"/>
    <w:rsid w:val="00323138"/>
    <w:rsid w:val="0032376B"/>
    <w:rsid w:val="0032521D"/>
    <w:rsid w:val="003252F7"/>
    <w:rsid w:val="003273A3"/>
    <w:rsid w:val="00327452"/>
    <w:rsid w:val="00330162"/>
    <w:rsid w:val="003305B1"/>
    <w:rsid w:val="00330A48"/>
    <w:rsid w:val="00330A52"/>
    <w:rsid w:val="00330E4A"/>
    <w:rsid w:val="0033132B"/>
    <w:rsid w:val="00332BE4"/>
    <w:rsid w:val="003335E2"/>
    <w:rsid w:val="00333C98"/>
    <w:rsid w:val="00333F78"/>
    <w:rsid w:val="00334B32"/>
    <w:rsid w:val="00334CEF"/>
    <w:rsid w:val="00334F50"/>
    <w:rsid w:val="00335059"/>
    <w:rsid w:val="003350A7"/>
    <w:rsid w:val="00335364"/>
    <w:rsid w:val="00335EA1"/>
    <w:rsid w:val="003361E7"/>
    <w:rsid w:val="00336963"/>
    <w:rsid w:val="003369C3"/>
    <w:rsid w:val="003373A1"/>
    <w:rsid w:val="00337F56"/>
    <w:rsid w:val="00337FE3"/>
    <w:rsid w:val="003405F5"/>
    <w:rsid w:val="00340742"/>
    <w:rsid w:val="00340F4F"/>
    <w:rsid w:val="003411BD"/>
    <w:rsid w:val="003425FD"/>
    <w:rsid w:val="00342644"/>
    <w:rsid w:val="00342B54"/>
    <w:rsid w:val="00343029"/>
    <w:rsid w:val="00343C3F"/>
    <w:rsid w:val="00343DB5"/>
    <w:rsid w:val="00344369"/>
    <w:rsid w:val="00345379"/>
    <w:rsid w:val="00345C98"/>
    <w:rsid w:val="00345E57"/>
    <w:rsid w:val="00345F58"/>
    <w:rsid w:val="00346118"/>
    <w:rsid w:val="003479CA"/>
    <w:rsid w:val="00347D09"/>
    <w:rsid w:val="00347DE2"/>
    <w:rsid w:val="00347F36"/>
    <w:rsid w:val="003506D7"/>
    <w:rsid w:val="00350C56"/>
    <w:rsid w:val="00350CAF"/>
    <w:rsid w:val="00350D18"/>
    <w:rsid w:val="00350DE0"/>
    <w:rsid w:val="00351121"/>
    <w:rsid w:val="00351E40"/>
    <w:rsid w:val="00352A7D"/>
    <w:rsid w:val="00352E07"/>
    <w:rsid w:val="00353D32"/>
    <w:rsid w:val="00353EFE"/>
    <w:rsid w:val="00354693"/>
    <w:rsid w:val="00355502"/>
    <w:rsid w:val="00355A66"/>
    <w:rsid w:val="003561B2"/>
    <w:rsid w:val="003569B0"/>
    <w:rsid w:val="003569E6"/>
    <w:rsid w:val="0035750B"/>
    <w:rsid w:val="00357B57"/>
    <w:rsid w:val="00357C8A"/>
    <w:rsid w:val="00360E66"/>
    <w:rsid w:val="00360F59"/>
    <w:rsid w:val="00361B56"/>
    <w:rsid w:val="00361C97"/>
    <w:rsid w:val="00361E33"/>
    <w:rsid w:val="003623C2"/>
    <w:rsid w:val="003625E5"/>
    <w:rsid w:val="00363193"/>
    <w:rsid w:val="0036375F"/>
    <w:rsid w:val="00363806"/>
    <w:rsid w:val="00364AB8"/>
    <w:rsid w:val="00364AEB"/>
    <w:rsid w:val="00364F3A"/>
    <w:rsid w:val="00365323"/>
    <w:rsid w:val="003654DF"/>
    <w:rsid w:val="003655B5"/>
    <w:rsid w:val="0036593C"/>
    <w:rsid w:val="00365A0C"/>
    <w:rsid w:val="00365E32"/>
    <w:rsid w:val="003661A2"/>
    <w:rsid w:val="00366777"/>
    <w:rsid w:val="00366854"/>
    <w:rsid w:val="00366C58"/>
    <w:rsid w:val="0036702F"/>
    <w:rsid w:val="0036713B"/>
    <w:rsid w:val="003706F0"/>
    <w:rsid w:val="00370B5D"/>
    <w:rsid w:val="0037187B"/>
    <w:rsid w:val="00371AF8"/>
    <w:rsid w:val="00372785"/>
    <w:rsid w:val="0037288D"/>
    <w:rsid w:val="0037336F"/>
    <w:rsid w:val="003733F3"/>
    <w:rsid w:val="003734D5"/>
    <w:rsid w:val="003742CA"/>
    <w:rsid w:val="00374618"/>
    <w:rsid w:val="003751D6"/>
    <w:rsid w:val="0037537D"/>
    <w:rsid w:val="00375492"/>
    <w:rsid w:val="00375B03"/>
    <w:rsid w:val="003779CB"/>
    <w:rsid w:val="00380174"/>
    <w:rsid w:val="00380C19"/>
    <w:rsid w:val="00380F81"/>
    <w:rsid w:val="00382C38"/>
    <w:rsid w:val="00382C9D"/>
    <w:rsid w:val="0038308A"/>
    <w:rsid w:val="00383526"/>
    <w:rsid w:val="00384348"/>
    <w:rsid w:val="00384F51"/>
    <w:rsid w:val="00385160"/>
    <w:rsid w:val="003852E4"/>
    <w:rsid w:val="003860D6"/>
    <w:rsid w:val="003865AA"/>
    <w:rsid w:val="00386919"/>
    <w:rsid w:val="00386BBF"/>
    <w:rsid w:val="003871C1"/>
    <w:rsid w:val="003905E7"/>
    <w:rsid w:val="003908DC"/>
    <w:rsid w:val="003911E8"/>
    <w:rsid w:val="003913D9"/>
    <w:rsid w:val="00391702"/>
    <w:rsid w:val="003918B3"/>
    <w:rsid w:val="00391A28"/>
    <w:rsid w:val="0039336E"/>
    <w:rsid w:val="003934F0"/>
    <w:rsid w:val="003935D2"/>
    <w:rsid w:val="0039373A"/>
    <w:rsid w:val="00393F4C"/>
    <w:rsid w:val="00394425"/>
    <w:rsid w:val="00394663"/>
    <w:rsid w:val="0039495A"/>
    <w:rsid w:val="00394E4B"/>
    <w:rsid w:val="0039501D"/>
    <w:rsid w:val="0039553D"/>
    <w:rsid w:val="003960F7"/>
    <w:rsid w:val="0039662C"/>
    <w:rsid w:val="00396769"/>
    <w:rsid w:val="00397970"/>
    <w:rsid w:val="003A0055"/>
    <w:rsid w:val="003A0717"/>
    <w:rsid w:val="003A0860"/>
    <w:rsid w:val="003A0FE0"/>
    <w:rsid w:val="003A166A"/>
    <w:rsid w:val="003A16F1"/>
    <w:rsid w:val="003A1A82"/>
    <w:rsid w:val="003A1F4F"/>
    <w:rsid w:val="003A2412"/>
    <w:rsid w:val="003A2B02"/>
    <w:rsid w:val="003A324D"/>
    <w:rsid w:val="003A33F8"/>
    <w:rsid w:val="003A3623"/>
    <w:rsid w:val="003A3A88"/>
    <w:rsid w:val="003A3F70"/>
    <w:rsid w:val="003A445B"/>
    <w:rsid w:val="003A48B5"/>
    <w:rsid w:val="003A4DA6"/>
    <w:rsid w:val="003A56CD"/>
    <w:rsid w:val="003A58FD"/>
    <w:rsid w:val="003A6534"/>
    <w:rsid w:val="003A662C"/>
    <w:rsid w:val="003A6A82"/>
    <w:rsid w:val="003A6B9A"/>
    <w:rsid w:val="003A6DBB"/>
    <w:rsid w:val="003A7142"/>
    <w:rsid w:val="003A7A63"/>
    <w:rsid w:val="003A7CE0"/>
    <w:rsid w:val="003A7F5D"/>
    <w:rsid w:val="003B0E95"/>
    <w:rsid w:val="003B1018"/>
    <w:rsid w:val="003B17B2"/>
    <w:rsid w:val="003B17E2"/>
    <w:rsid w:val="003B20B8"/>
    <w:rsid w:val="003B2A2A"/>
    <w:rsid w:val="003B2AE6"/>
    <w:rsid w:val="003B2CAF"/>
    <w:rsid w:val="003B2F2F"/>
    <w:rsid w:val="003B4084"/>
    <w:rsid w:val="003B51BE"/>
    <w:rsid w:val="003B6279"/>
    <w:rsid w:val="003B64EA"/>
    <w:rsid w:val="003B66D8"/>
    <w:rsid w:val="003B6775"/>
    <w:rsid w:val="003B7681"/>
    <w:rsid w:val="003B773B"/>
    <w:rsid w:val="003B774A"/>
    <w:rsid w:val="003C00CD"/>
    <w:rsid w:val="003C0714"/>
    <w:rsid w:val="003C09AC"/>
    <w:rsid w:val="003C0D88"/>
    <w:rsid w:val="003C115C"/>
    <w:rsid w:val="003C1FE0"/>
    <w:rsid w:val="003C22FE"/>
    <w:rsid w:val="003C241E"/>
    <w:rsid w:val="003C264B"/>
    <w:rsid w:val="003C2854"/>
    <w:rsid w:val="003C2A20"/>
    <w:rsid w:val="003C359F"/>
    <w:rsid w:val="003C363A"/>
    <w:rsid w:val="003C3E69"/>
    <w:rsid w:val="003C58E6"/>
    <w:rsid w:val="003C6A23"/>
    <w:rsid w:val="003C6FC9"/>
    <w:rsid w:val="003C72E9"/>
    <w:rsid w:val="003C7DAB"/>
    <w:rsid w:val="003D01B5"/>
    <w:rsid w:val="003D01D7"/>
    <w:rsid w:val="003D021A"/>
    <w:rsid w:val="003D150D"/>
    <w:rsid w:val="003D1D4F"/>
    <w:rsid w:val="003D1E4D"/>
    <w:rsid w:val="003D1EFB"/>
    <w:rsid w:val="003D2919"/>
    <w:rsid w:val="003D29EC"/>
    <w:rsid w:val="003D2C71"/>
    <w:rsid w:val="003D2D48"/>
    <w:rsid w:val="003D3414"/>
    <w:rsid w:val="003D36FA"/>
    <w:rsid w:val="003D4283"/>
    <w:rsid w:val="003D44C1"/>
    <w:rsid w:val="003D55EF"/>
    <w:rsid w:val="003D55F5"/>
    <w:rsid w:val="003D64A3"/>
    <w:rsid w:val="003D6A6D"/>
    <w:rsid w:val="003D727A"/>
    <w:rsid w:val="003D7489"/>
    <w:rsid w:val="003D7B09"/>
    <w:rsid w:val="003E0675"/>
    <w:rsid w:val="003E0871"/>
    <w:rsid w:val="003E09BC"/>
    <w:rsid w:val="003E0C92"/>
    <w:rsid w:val="003E13A8"/>
    <w:rsid w:val="003E16A7"/>
    <w:rsid w:val="003E19A0"/>
    <w:rsid w:val="003E201E"/>
    <w:rsid w:val="003E39AD"/>
    <w:rsid w:val="003E3A74"/>
    <w:rsid w:val="003E4D6B"/>
    <w:rsid w:val="003E594B"/>
    <w:rsid w:val="003E5970"/>
    <w:rsid w:val="003E5C31"/>
    <w:rsid w:val="003E5C85"/>
    <w:rsid w:val="003E60A2"/>
    <w:rsid w:val="003E65E9"/>
    <w:rsid w:val="003E66AE"/>
    <w:rsid w:val="003E7217"/>
    <w:rsid w:val="003F084F"/>
    <w:rsid w:val="003F0C02"/>
    <w:rsid w:val="003F1DAE"/>
    <w:rsid w:val="003F216F"/>
    <w:rsid w:val="003F2D8C"/>
    <w:rsid w:val="003F3433"/>
    <w:rsid w:val="003F3A59"/>
    <w:rsid w:val="003F3AD0"/>
    <w:rsid w:val="003F4752"/>
    <w:rsid w:val="003F4A7B"/>
    <w:rsid w:val="003F5609"/>
    <w:rsid w:val="003F5BEB"/>
    <w:rsid w:val="003F5D90"/>
    <w:rsid w:val="003F6149"/>
    <w:rsid w:val="003F6DE2"/>
    <w:rsid w:val="003F7139"/>
    <w:rsid w:val="003F7D06"/>
    <w:rsid w:val="003F7EDC"/>
    <w:rsid w:val="0040038D"/>
    <w:rsid w:val="004007BE"/>
    <w:rsid w:val="00400858"/>
    <w:rsid w:val="0040103B"/>
    <w:rsid w:val="00402693"/>
    <w:rsid w:val="00403AE9"/>
    <w:rsid w:val="00404005"/>
    <w:rsid w:val="0040407E"/>
    <w:rsid w:val="00404948"/>
    <w:rsid w:val="0040496A"/>
    <w:rsid w:val="00405244"/>
    <w:rsid w:val="00405449"/>
    <w:rsid w:val="00405617"/>
    <w:rsid w:val="004058AB"/>
    <w:rsid w:val="00405967"/>
    <w:rsid w:val="00406338"/>
    <w:rsid w:val="004063CD"/>
    <w:rsid w:val="004070DA"/>
    <w:rsid w:val="00407F54"/>
    <w:rsid w:val="004100C1"/>
    <w:rsid w:val="004105BA"/>
    <w:rsid w:val="0041062D"/>
    <w:rsid w:val="00411742"/>
    <w:rsid w:val="004118FA"/>
    <w:rsid w:val="00411915"/>
    <w:rsid w:val="004120E7"/>
    <w:rsid w:val="00412168"/>
    <w:rsid w:val="00412AFA"/>
    <w:rsid w:val="00412FA4"/>
    <w:rsid w:val="00413041"/>
    <w:rsid w:val="00413A62"/>
    <w:rsid w:val="00413DDB"/>
    <w:rsid w:val="004140BE"/>
    <w:rsid w:val="0041451B"/>
    <w:rsid w:val="00414CDD"/>
    <w:rsid w:val="00414E28"/>
    <w:rsid w:val="00414E86"/>
    <w:rsid w:val="00415CB1"/>
    <w:rsid w:val="00415D90"/>
    <w:rsid w:val="00416E12"/>
    <w:rsid w:val="00417019"/>
    <w:rsid w:val="004170D7"/>
    <w:rsid w:val="00417E77"/>
    <w:rsid w:val="004200CC"/>
    <w:rsid w:val="0042247C"/>
    <w:rsid w:val="0042279C"/>
    <w:rsid w:val="00422F3B"/>
    <w:rsid w:val="00423029"/>
    <w:rsid w:val="004233A4"/>
    <w:rsid w:val="00423666"/>
    <w:rsid w:val="0042416D"/>
    <w:rsid w:val="0042428C"/>
    <w:rsid w:val="00424398"/>
    <w:rsid w:val="004244A2"/>
    <w:rsid w:val="004249AB"/>
    <w:rsid w:val="00425F0E"/>
    <w:rsid w:val="0042689D"/>
    <w:rsid w:val="00426F41"/>
    <w:rsid w:val="00427423"/>
    <w:rsid w:val="00427B62"/>
    <w:rsid w:val="00430979"/>
    <w:rsid w:val="00430C45"/>
    <w:rsid w:val="00431685"/>
    <w:rsid w:val="004331C5"/>
    <w:rsid w:val="00433282"/>
    <w:rsid w:val="0043379B"/>
    <w:rsid w:val="00434166"/>
    <w:rsid w:val="004348B4"/>
    <w:rsid w:val="00434A3C"/>
    <w:rsid w:val="00434B11"/>
    <w:rsid w:val="00434E06"/>
    <w:rsid w:val="004352FB"/>
    <w:rsid w:val="0043535E"/>
    <w:rsid w:val="00435D8C"/>
    <w:rsid w:val="00436496"/>
    <w:rsid w:val="00436EA2"/>
    <w:rsid w:val="00440046"/>
    <w:rsid w:val="00440464"/>
    <w:rsid w:val="004409A6"/>
    <w:rsid w:val="00440A7E"/>
    <w:rsid w:val="00441453"/>
    <w:rsid w:val="00441F59"/>
    <w:rsid w:val="0044218C"/>
    <w:rsid w:val="00442D4E"/>
    <w:rsid w:val="004445D4"/>
    <w:rsid w:val="004457EA"/>
    <w:rsid w:val="00446A23"/>
    <w:rsid w:val="00446A7F"/>
    <w:rsid w:val="00447E04"/>
    <w:rsid w:val="00447F12"/>
    <w:rsid w:val="00447FC0"/>
    <w:rsid w:val="004501CD"/>
    <w:rsid w:val="00451153"/>
    <w:rsid w:val="004516AB"/>
    <w:rsid w:val="00451A77"/>
    <w:rsid w:val="00451F50"/>
    <w:rsid w:val="00452FA0"/>
    <w:rsid w:val="0045331B"/>
    <w:rsid w:val="00453801"/>
    <w:rsid w:val="00454068"/>
    <w:rsid w:val="00454114"/>
    <w:rsid w:val="0045493D"/>
    <w:rsid w:val="00455524"/>
    <w:rsid w:val="004556DE"/>
    <w:rsid w:val="00455C62"/>
    <w:rsid w:val="00456AA9"/>
    <w:rsid w:val="00457035"/>
    <w:rsid w:val="004570E8"/>
    <w:rsid w:val="004571D8"/>
    <w:rsid w:val="004571D9"/>
    <w:rsid w:val="0045778B"/>
    <w:rsid w:val="004623EA"/>
    <w:rsid w:val="004628B1"/>
    <w:rsid w:val="00463383"/>
    <w:rsid w:val="004649E7"/>
    <w:rsid w:val="00464D40"/>
    <w:rsid w:val="0046566A"/>
    <w:rsid w:val="004656D1"/>
    <w:rsid w:val="00465743"/>
    <w:rsid w:val="0046578E"/>
    <w:rsid w:val="0046585F"/>
    <w:rsid w:val="00465B4A"/>
    <w:rsid w:val="00465D41"/>
    <w:rsid w:val="00465EB5"/>
    <w:rsid w:val="004662D2"/>
    <w:rsid w:val="00466419"/>
    <w:rsid w:val="00466701"/>
    <w:rsid w:val="00466C50"/>
    <w:rsid w:val="00466D24"/>
    <w:rsid w:val="00467208"/>
    <w:rsid w:val="00467647"/>
    <w:rsid w:val="0047010C"/>
    <w:rsid w:val="00471C18"/>
    <w:rsid w:val="0047213D"/>
    <w:rsid w:val="00472269"/>
    <w:rsid w:val="0047391E"/>
    <w:rsid w:val="00473DB0"/>
    <w:rsid w:val="00473F8C"/>
    <w:rsid w:val="00474B51"/>
    <w:rsid w:val="004757C0"/>
    <w:rsid w:val="00475DA9"/>
    <w:rsid w:val="00476690"/>
    <w:rsid w:val="00477DA0"/>
    <w:rsid w:val="00477E65"/>
    <w:rsid w:val="004800A7"/>
    <w:rsid w:val="0048021C"/>
    <w:rsid w:val="00480743"/>
    <w:rsid w:val="00480B67"/>
    <w:rsid w:val="00481F3D"/>
    <w:rsid w:val="00481F4A"/>
    <w:rsid w:val="0048384F"/>
    <w:rsid w:val="00483A54"/>
    <w:rsid w:val="00483D1A"/>
    <w:rsid w:val="00483E6C"/>
    <w:rsid w:val="004840FA"/>
    <w:rsid w:val="004843E7"/>
    <w:rsid w:val="00484A2F"/>
    <w:rsid w:val="0048526B"/>
    <w:rsid w:val="00485A87"/>
    <w:rsid w:val="00485D3A"/>
    <w:rsid w:val="0048658D"/>
    <w:rsid w:val="00486B23"/>
    <w:rsid w:val="00486D7F"/>
    <w:rsid w:val="00487D6C"/>
    <w:rsid w:val="00487D7E"/>
    <w:rsid w:val="00487E3C"/>
    <w:rsid w:val="004903C7"/>
    <w:rsid w:val="00490D3A"/>
    <w:rsid w:val="00490E90"/>
    <w:rsid w:val="00491CA6"/>
    <w:rsid w:val="00491E4E"/>
    <w:rsid w:val="004922E1"/>
    <w:rsid w:val="00492C2E"/>
    <w:rsid w:val="00493FD2"/>
    <w:rsid w:val="004942D9"/>
    <w:rsid w:val="004943E5"/>
    <w:rsid w:val="00494B07"/>
    <w:rsid w:val="00495033"/>
    <w:rsid w:val="00495264"/>
    <w:rsid w:val="00495331"/>
    <w:rsid w:val="0049551F"/>
    <w:rsid w:val="0049644F"/>
    <w:rsid w:val="00496558"/>
    <w:rsid w:val="004968F7"/>
    <w:rsid w:val="004A11DF"/>
    <w:rsid w:val="004A187B"/>
    <w:rsid w:val="004A1DF1"/>
    <w:rsid w:val="004A25CB"/>
    <w:rsid w:val="004A2CCE"/>
    <w:rsid w:val="004A2D5F"/>
    <w:rsid w:val="004A2FCF"/>
    <w:rsid w:val="004A3E37"/>
    <w:rsid w:val="004A4562"/>
    <w:rsid w:val="004A48ED"/>
    <w:rsid w:val="004A526C"/>
    <w:rsid w:val="004A558F"/>
    <w:rsid w:val="004A564C"/>
    <w:rsid w:val="004A5901"/>
    <w:rsid w:val="004A5CE8"/>
    <w:rsid w:val="004A6EC6"/>
    <w:rsid w:val="004A7133"/>
    <w:rsid w:val="004A7603"/>
    <w:rsid w:val="004A7E68"/>
    <w:rsid w:val="004B02B4"/>
    <w:rsid w:val="004B0C19"/>
    <w:rsid w:val="004B136D"/>
    <w:rsid w:val="004B1F38"/>
    <w:rsid w:val="004B2684"/>
    <w:rsid w:val="004B28FA"/>
    <w:rsid w:val="004B3832"/>
    <w:rsid w:val="004B3962"/>
    <w:rsid w:val="004B39A0"/>
    <w:rsid w:val="004B3A42"/>
    <w:rsid w:val="004B3B40"/>
    <w:rsid w:val="004B3FB1"/>
    <w:rsid w:val="004B4643"/>
    <w:rsid w:val="004B54AC"/>
    <w:rsid w:val="004B5E55"/>
    <w:rsid w:val="004B5E90"/>
    <w:rsid w:val="004B6229"/>
    <w:rsid w:val="004B655B"/>
    <w:rsid w:val="004B6936"/>
    <w:rsid w:val="004B6FD1"/>
    <w:rsid w:val="004B7220"/>
    <w:rsid w:val="004B723B"/>
    <w:rsid w:val="004B7735"/>
    <w:rsid w:val="004B7BD5"/>
    <w:rsid w:val="004B7C14"/>
    <w:rsid w:val="004C0010"/>
    <w:rsid w:val="004C0444"/>
    <w:rsid w:val="004C0710"/>
    <w:rsid w:val="004C0A17"/>
    <w:rsid w:val="004C0BB9"/>
    <w:rsid w:val="004C1175"/>
    <w:rsid w:val="004C1211"/>
    <w:rsid w:val="004C201F"/>
    <w:rsid w:val="004C20F4"/>
    <w:rsid w:val="004C273F"/>
    <w:rsid w:val="004C2CBE"/>
    <w:rsid w:val="004C2FDF"/>
    <w:rsid w:val="004C40E2"/>
    <w:rsid w:val="004C4D1D"/>
    <w:rsid w:val="004C5802"/>
    <w:rsid w:val="004C5936"/>
    <w:rsid w:val="004C5D95"/>
    <w:rsid w:val="004C665D"/>
    <w:rsid w:val="004C6B3E"/>
    <w:rsid w:val="004C6F8C"/>
    <w:rsid w:val="004C71F0"/>
    <w:rsid w:val="004C72A1"/>
    <w:rsid w:val="004C73EF"/>
    <w:rsid w:val="004C7451"/>
    <w:rsid w:val="004C757F"/>
    <w:rsid w:val="004D011B"/>
    <w:rsid w:val="004D06D2"/>
    <w:rsid w:val="004D1102"/>
    <w:rsid w:val="004D19F4"/>
    <w:rsid w:val="004D2646"/>
    <w:rsid w:val="004D2768"/>
    <w:rsid w:val="004D29E9"/>
    <w:rsid w:val="004D2C8D"/>
    <w:rsid w:val="004D3548"/>
    <w:rsid w:val="004D3A77"/>
    <w:rsid w:val="004D3F31"/>
    <w:rsid w:val="004D41DA"/>
    <w:rsid w:val="004D5FA3"/>
    <w:rsid w:val="004D60DE"/>
    <w:rsid w:val="004D697B"/>
    <w:rsid w:val="004D6FB5"/>
    <w:rsid w:val="004D720F"/>
    <w:rsid w:val="004D733F"/>
    <w:rsid w:val="004D7374"/>
    <w:rsid w:val="004D79E2"/>
    <w:rsid w:val="004D7B8D"/>
    <w:rsid w:val="004D7D13"/>
    <w:rsid w:val="004E0471"/>
    <w:rsid w:val="004E06BA"/>
    <w:rsid w:val="004E0A45"/>
    <w:rsid w:val="004E0ACB"/>
    <w:rsid w:val="004E0EA0"/>
    <w:rsid w:val="004E151A"/>
    <w:rsid w:val="004E168D"/>
    <w:rsid w:val="004E1D1E"/>
    <w:rsid w:val="004E1EB0"/>
    <w:rsid w:val="004E2435"/>
    <w:rsid w:val="004E28C3"/>
    <w:rsid w:val="004E2D2B"/>
    <w:rsid w:val="004E2F46"/>
    <w:rsid w:val="004E463E"/>
    <w:rsid w:val="004E472A"/>
    <w:rsid w:val="004E4CDF"/>
    <w:rsid w:val="004E53EC"/>
    <w:rsid w:val="004E54DF"/>
    <w:rsid w:val="004E5641"/>
    <w:rsid w:val="004E58A3"/>
    <w:rsid w:val="004E5A4B"/>
    <w:rsid w:val="004E62C3"/>
    <w:rsid w:val="004E67F4"/>
    <w:rsid w:val="004E6A84"/>
    <w:rsid w:val="004E6C27"/>
    <w:rsid w:val="004E76C2"/>
    <w:rsid w:val="004E7B59"/>
    <w:rsid w:val="004F06F5"/>
    <w:rsid w:val="004F0D3F"/>
    <w:rsid w:val="004F1948"/>
    <w:rsid w:val="004F19BF"/>
    <w:rsid w:val="004F21A8"/>
    <w:rsid w:val="004F241B"/>
    <w:rsid w:val="004F2668"/>
    <w:rsid w:val="004F3F73"/>
    <w:rsid w:val="004F4937"/>
    <w:rsid w:val="004F4A52"/>
    <w:rsid w:val="004F5818"/>
    <w:rsid w:val="004F62E1"/>
    <w:rsid w:val="004F7170"/>
    <w:rsid w:val="005001FD"/>
    <w:rsid w:val="005012D6"/>
    <w:rsid w:val="00501E31"/>
    <w:rsid w:val="005021A2"/>
    <w:rsid w:val="005022C0"/>
    <w:rsid w:val="00502C57"/>
    <w:rsid w:val="00502F57"/>
    <w:rsid w:val="00503D71"/>
    <w:rsid w:val="005043FF"/>
    <w:rsid w:val="0050544D"/>
    <w:rsid w:val="005058CB"/>
    <w:rsid w:val="00505E58"/>
    <w:rsid w:val="00505F91"/>
    <w:rsid w:val="00506662"/>
    <w:rsid w:val="00506C23"/>
    <w:rsid w:val="00506FF0"/>
    <w:rsid w:val="00507497"/>
    <w:rsid w:val="00507A7D"/>
    <w:rsid w:val="00507B03"/>
    <w:rsid w:val="005108FC"/>
    <w:rsid w:val="00510EC5"/>
    <w:rsid w:val="005114E9"/>
    <w:rsid w:val="00512465"/>
    <w:rsid w:val="005124B1"/>
    <w:rsid w:val="00512552"/>
    <w:rsid w:val="00512C2A"/>
    <w:rsid w:val="00512F3F"/>
    <w:rsid w:val="005143BD"/>
    <w:rsid w:val="005145D4"/>
    <w:rsid w:val="005151BD"/>
    <w:rsid w:val="00515365"/>
    <w:rsid w:val="00515DCE"/>
    <w:rsid w:val="005161BC"/>
    <w:rsid w:val="00517002"/>
    <w:rsid w:val="00517C29"/>
    <w:rsid w:val="005205B3"/>
    <w:rsid w:val="00520AA5"/>
    <w:rsid w:val="00520E8A"/>
    <w:rsid w:val="00521741"/>
    <w:rsid w:val="005217C3"/>
    <w:rsid w:val="00521D5E"/>
    <w:rsid w:val="00522EFC"/>
    <w:rsid w:val="005246F8"/>
    <w:rsid w:val="00524CF6"/>
    <w:rsid w:val="00525667"/>
    <w:rsid w:val="005256E3"/>
    <w:rsid w:val="00525C01"/>
    <w:rsid w:val="00525DED"/>
    <w:rsid w:val="005265E2"/>
    <w:rsid w:val="005267C6"/>
    <w:rsid w:val="005268F5"/>
    <w:rsid w:val="0052699D"/>
    <w:rsid w:val="00527980"/>
    <w:rsid w:val="005302B2"/>
    <w:rsid w:val="005305F0"/>
    <w:rsid w:val="00531044"/>
    <w:rsid w:val="0053135C"/>
    <w:rsid w:val="00531AF9"/>
    <w:rsid w:val="00531C90"/>
    <w:rsid w:val="005327E5"/>
    <w:rsid w:val="005328FC"/>
    <w:rsid w:val="00532FF7"/>
    <w:rsid w:val="005338B8"/>
    <w:rsid w:val="00533993"/>
    <w:rsid w:val="005339C0"/>
    <w:rsid w:val="00533B04"/>
    <w:rsid w:val="0053572C"/>
    <w:rsid w:val="00535A48"/>
    <w:rsid w:val="00535FFC"/>
    <w:rsid w:val="00536BD7"/>
    <w:rsid w:val="0053796D"/>
    <w:rsid w:val="00537B45"/>
    <w:rsid w:val="00537B8D"/>
    <w:rsid w:val="0054153F"/>
    <w:rsid w:val="005415E3"/>
    <w:rsid w:val="00541739"/>
    <w:rsid w:val="00541CF7"/>
    <w:rsid w:val="005420A1"/>
    <w:rsid w:val="00542B13"/>
    <w:rsid w:val="00542FB7"/>
    <w:rsid w:val="0054439A"/>
    <w:rsid w:val="00544D30"/>
    <w:rsid w:val="00545EC5"/>
    <w:rsid w:val="005463C5"/>
    <w:rsid w:val="00547D4F"/>
    <w:rsid w:val="005506D8"/>
    <w:rsid w:val="00550C73"/>
    <w:rsid w:val="005510E1"/>
    <w:rsid w:val="0055112E"/>
    <w:rsid w:val="005512A2"/>
    <w:rsid w:val="00551734"/>
    <w:rsid w:val="005518FA"/>
    <w:rsid w:val="00551AA2"/>
    <w:rsid w:val="00552844"/>
    <w:rsid w:val="00553299"/>
    <w:rsid w:val="005538A9"/>
    <w:rsid w:val="00553A7C"/>
    <w:rsid w:val="00553BC1"/>
    <w:rsid w:val="005546A1"/>
    <w:rsid w:val="005552D1"/>
    <w:rsid w:val="00555983"/>
    <w:rsid w:val="0055643B"/>
    <w:rsid w:val="00556A1A"/>
    <w:rsid w:val="005573F0"/>
    <w:rsid w:val="005575CD"/>
    <w:rsid w:val="00557F6F"/>
    <w:rsid w:val="00560112"/>
    <w:rsid w:val="005605B3"/>
    <w:rsid w:val="00560DBB"/>
    <w:rsid w:val="00560F78"/>
    <w:rsid w:val="005615C9"/>
    <w:rsid w:val="00561DBA"/>
    <w:rsid w:val="0056200A"/>
    <w:rsid w:val="005620B3"/>
    <w:rsid w:val="00562BC2"/>
    <w:rsid w:val="00562EC8"/>
    <w:rsid w:val="00563550"/>
    <w:rsid w:val="005636C3"/>
    <w:rsid w:val="005639AE"/>
    <w:rsid w:val="005644C2"/>
    <w:rsid w:val="00564761"/>
    <w:rsid w:val="00564F9D"/>
    <w:rsid w:val="0056518B"/>
    <w:rsid w:val="0056530D"/>
    <w:rsid w:val="00565421"/>
    <w:rsid w:val="00565E24"/>
    <w:rsid w:val="00565EF9"/>
    <w:rsid w:val="00567568"/>
    <w:rsid w:val="00567655"/>
    <w:rsid w:val="005676CE"/>
    <w:rsid w:val="005706AF"/>
    <w:rsid w:val="005707CB"/>
    <w:rsid w:val="005709B0"/>
    <w:rsid w:val="00571B4F"/>
    <w:rsid w:val="00572A35"/>
    <w:rsid w:val="00572B8B"/>
    <w:rsid w:val="005734A3"/>
    <w:rsid w:val="00573509"/>
    <w:rsid w:val="005739C5"/>
    <w:rsid w:val="00574A59"/>
    <w:rsid w:val="00575404"/>
    <w:rsid w:val="0057558F"/>
    <w:rsid w:val="005759F8"/>
    <w:rsid w:val="00575EFC"/>
    <w:rsid w:val="00577B9B"/>
    <w:rsid w:val="00577C94"/>
    <w:rsid w:val="00577E6A"/>
    <w:rsid w:val="00581568"/>
    <w:rsid w:val="005819F2"/>
    <w:rsid w:val="00582090"/>
    <w:rsid w:val="005827E7"/>
    <w:rsid w:val="00582856"/>
    <w:rsid w:val="00583388"/>
    <w:rsid w:val="00583885"/>
    <w:rsid w:val="005838B9"/>
    <w:rsid w:val="00584983"/>
    <w:rsid w:val="00584B10"/>
    <w:rsid w:val="00585DC5"/>
    <w:rsid w:val="005870EF"/>
    <w:rsid w:val="00587BE9"/>
    <w:rsid w:val="00587D95"/>
    <w:rsid w:val="0059032D"/>
    <w:rsid w:val="00590397"/>
    <w:rsid w:val="00590BB1"/>
    <w:rsid w:val="00590CAB"/>
    <w:rsid w:val="00590D40"/>
    <w:rsid w:val="00591810"/>
    <w:rsid w:val="00591BBD"/>
    <w:rsid w:val="0059248D"/>
    <w:rsid w:val="00592C7B"/>
    <w:rsid w:val="0059312C"/>
    <w:rsid w:val="00593950"/>
    <w:rsid w:val="00593E86"/>
    <w:rsid w:val="005949F4"/>
    <w:rsid w:val="00594DBC"/>
    <w:rsid w:val="005950E1"/>
    <w:rsid w:val="00595FB9"/>
    <w:rsid w:val="005960BA"/>
    <w:rsid w:val="00596AF0"/>
    <w:rsid w:val="005A00FA"/>
    <w:rsid w:val="005A0C5D"/>
    <w:rsid w:val="005A0D19"/>
    <w:rsid w:val="005A1325"/>
    <w:rsid w:val="005A1CA5"/>
    <w:rsid w:val="005A1D67"/>
    <w:rsid w:val="005A1E01"/>
    <w:rsid w:val="005A1FA5"/>
    <w:rsid w:val="005A1FF3"/>
    <w:rsid w:val="005A24A1"/>
    <w:rsid w:val="005A24C6"/>
    <w:rsid w:val="005A2881"/>
    <w:rsid w:val="005A2CAE"/>
    <w:rsid w:val="005A316A"/>
    <w:rsid w:val="005A392E"/>
    <w:rsid w:val="005A3C4D"/>
    <w:rsid w:val="005A451E"/>
    <w:rsid w:val="005A45A6"/>
    <w:rsid w:val="005A4DED"/>
    <w:rsid w:val="005A50A5"/>
    <w:rsid w:val="005A5D90"/>
    <w:rsid w:val="005A5FCF"/>
    <w:rsid w:val="005A6673"/>
    <w:rsid w:val="005A6AA6"/>
    <w:rsid w:val="005A6C4C"/>
    <w:rsid w:val="005A70C5"/>
    <w:rsid w:val="005A760E"/>
    <w:rsid w:val="005A7C69"/>
    <w:rsid w:val="005B0191"/>
    <w:rsid w:val="005B04AB"/>
    <w:rsid w:val="005B16E8"/>
    <w:rsid w:val="005B1953"/>
    <w:rsid w:val="005B1D95"/>
    <w:rsid w:val="005B1DE9"/>
    <w:rsid w:val="005B1FDF"/>
    <w:rsid w:val="005B2D98"/>
    <w:rsid w:val="005B3A88"/>
    <w:rsid w:val="005B3A8C"/>
    <w:rsid w:val="005B403E"/>
    <w:rsid w:val="005B4219"/>
    <w:rsid w:val="005B48DA"/>
    <w:rsid w:val="005B51D0"/>
    <w:rsid w:val="005B58D1"/>
    <w:rsid w:val="005B58FB"/>
    <w:rsid w:val="005B5B7D"/>
    <w:rsid w:val="005B5E27"/>
    <w:rsid w:val="005B62BC"/>
    <w:rsid w:val="005B6BFE"/>
    <w:rsid w:val="005B79DA"/>
    <w:rsid w:val="005B7B36"/>
    <w:rsid w:val="005B7BE2"/>
    <w:rsid w:val="005C0048"/>
    <w:rsid w:val="005C026E"/>
    <w:rsid w:val="005C067D"/>
    <w:rsid w:val="005C0B54"/>
    <w:rsid w:val="005C1A9F"/>
    <w:rsid w:val="005C1E60"/>
    <w:rsid w:val="005C26B1"/>
    <w:rsid w:val="005C290D"/>
    <w:rsid w:val="005C30F5"/>
    <w:rsid w:val="005C3222"/>
    <w:rsid w:val="005C340E"/>
    <w:rsid w:val="005C3813"/>
    <w:rsid w:val="005C3E10"/>
    <w:rsid w:val="005C44AE"/>
    <w:rsid w:val="005C7095"/>
    <w:rsid w:val="005C74F4"/>
    <w:rsid w:val="005C7A3F"/>
    <w:rsid w:val="005D009D"/>
    <w:rsid w:val="005D02F0"/>
    <w:rsid w:val="005D055E"/>
    <w:rsid w:val="005D077A"/>
    <w:rsid w:val="005D0E6E"/>
    <w:rsid w:val="005D0EC0"/>
    <w:rsid w:val="005D1586"/>
    <w:rsid w:val="005D1691"/>
    <w:rsid w:val="005D1EFD"/>
    <w:rsid w:val="005D2699"/>
    <w:rsid w:val="005D2D16"/>
    <w:rsid w:val="005D2DDA"/>
    <w:rsid w:val="005D3A6F"/>
    <w:rsid w:val="005D3B46"/>
    <w:rsid w:val="005D41F7"/>
    <w:rsid w:val="005D4667"/>
    <w:rsid w:val="005D46E1"/>
    <w:rsid w:val="005D46E9"/>
    <w:rsid w:val="005D46F9"/>
    <w:rsid w:val="005D4DB1"/>
    <w:rsid w:val="005D55E7"/>
    <w:rsid w:val="005D56D9"/>
    <w:rsid w:val="005D5B1A"/>
    <w:rsid w:val="005D5ECA"/>
    <w:rsid w:val="005D5F57"/>
    <w:rsid w:val="005D614F"/>
    <w:rsid w:val="005D62A2"/>
    <w:rsid w:val="005D783B"/>
    <w:rsid w:val="005D7DC7"/>
    <w:rsid w:val="005E000B"/>
    <w:rsid w:val="005E0810"/>
    <w:rsid w:val="005E0F01"/>
    <w:rsid w:val="005E0F63"/>
    <w:rsid w:val="005E2801"/>
    <w:rsid w:val="005E2E6B"/>
    <w:rsid w:val="005E348A"/>
    <w:rsid w:val="005E3574"/>
    <w:rsid w:val="005E3BCB"/>
    <w:rsid w:val="005E3D45"/>
    <w:rsid w:val="005E4553"/>
    <w:rsid w:val="005E4E2F"/>
    <w:rsid w:val="005E5844"/>
    <w:rsid w:val="005E58AF"/>
    <w:rsid w:val="005E5BAB"/>
    <w:rsid w:val="005E67EE"/>
    <w:rsid w:val="005E7DF5"/>
    <w:rsid w:val="005F1740"/>
    <w:rsid w:val="005F1BDE"/>
    <w:rsid w:val="005F320A"/>
    <w:rsid w:val="005F4A6F"/>
    <w:rsid w:val="005F526F"/>
    <w:rsid w:val="005F5576"/>
    <w:rsid w:val="005F584D"/>
    <w:rsid w:val="005F5CD8"/>
    <w:rsid w:val="005F646B"/>
    <w:rsid w:val="005F6717"/>
    <w:rsid w:val="005F6844"/>
    <w:rsid w:val="005F68FE"/>
    <w:rsid w:val="005F735C"/>
    <w:rsid w:val="005F736A"/>
    <w:rsid w:val="005F7582"/>
    <w:rsid w:val="005F75F2"/>
    <w:rsid w:val="00600B83"/>
    <w:rsid w:val="006016DE"/>
    <w:rsid w:val="006024B9"/>
    <w:rsid w:val="00602E36"/>
    <w:rsid w:val="00603299"/>
    <w:rsid w:val="00603396"/>
    <w:rsid w:val="00604A73"/>
    <w:rsid w:val="00604BCB"/>
    <w:rsid w:val="00605036"/>
    <w:rsid w:val="006054D1"/>
    <w:rsid w:val="00606428"/>
    <w:rsid w:val="00607A86"/>
    <w:rsid w:val="00607AF0"/>
    <w:rsid w:val="00610995"/>
    <w:rsid w:val="00610E27"/>
    <w:rsid w:val="00610F83"/>
    <w:rsid w:val="006114F4"/>
    <w:rsid w:val="00611757"/>
    <w:rsid w:val="00611C0B"/>
    <w:rsid w:val="00611D75"/>
    <w:rsid w:val="00611F3F"/>
    <w:rsid w:val="00612092"/>
    <w:rsid w:val="006120CF"/>
    <w:rsid w:val="0061212C"/>
    <w:rsid w:val="0061242D"/>
    <w:rsid w:val="00612EB9"/>
    <w:rsid w:val="00613092"/>
    <w:rsid w:val="00613203"/>
    <w:rsid w:val="00613E5E"/>
    <w:rsid w:val="00614367"/>
    <w:rsid w:val="0061458B"/>
    <w:rsid w:val="00614BCA"/>
    <w:rsid w:val="006167DF"/>
    <w:rsid w:val="00616A7C"/>
    <w:rsid w:val="00617CCD"/>
    <w:rsid w:val="006204DB"/>
    <w:rsid w:val="00620AE8"/>
    <w:rsid w:val="006217BE"/>
    <w:rsid w:val="006217FE"/>
    <w:rsid w:val="00621BE4"/>
    <w:rsid w:val="006220A6"/>
    <w:rsid w:val="00622A38"/>
    <w:rsid w:val="00622F9E"/>
    <w:rsid w:val="006236F7"/>
    <w:rsid w:val="00623875"/>
    <w:rsid w:val="00623AC2"/>
    <w:rsid w:val="0062417C"/>
    <w:rsid w:val="006241EA"/>
    <w:rsid w:val="00624374"/>
    <w:rsid w:val="0062490E"/>
    <w:rsid w:val="00624AEF"/>
    <w:rsid w:val="00624BD8"/>
    <w:rsid w:val="006252C7"/>
    <w:rsid w:val="0062588B"/>
    <w:rsid w:val="00626F89"/>
    <w:rsid w:val="00627134"/>
    <w:rsid w:val="0062745F"/>
    <w:rsid w:val="0062790E"/>
    <w:rsid w:val="00630BF8"/>
    <w:rsid w:val="00631134"/>
    <w:rsid w:val="0063145E"/>
    <w:rsid w:val="00631614"/>
    <w:rsid w:val="00631799"/>
    <w:rsid w:val="00631C5B"/>
    <w:rsid w:val="00631C5F"/>
    <w:rsid w:val="006320B4"/>
    <w:rsid w:val="00632253"/>
    <w:rsid w:val="00632A29"/>
    <w:rsid w:val="006330FD"/>
    <w:rsid w:val="00633BBC"/>
    <w:rsid w:val="006340E6"/>
    <w:rsid w:val="00634413"/>
    <w:rsid w:val="006346E3"/>
    <w:rsid w:val="00634A0A"/>
    <w:rsid w:val="00635216"/>
    <w:rsid w:val="0063608F"/>
    <w:rsid w:val="006375A5"/>
    <w:rsid w:val="0064176F"/>
    <w:rsid w:val="00641947"/>
    <w:rsid w:val="00641985"/>
    <w:rsid w:val="0064257B"/>
    <w:rsid w:val="0064294B"/>
    <w:rsid w:val="006435B0"/>
    <w:rsid w:val="0064380D"/>
    <w:rsid w:val="006448E2"/>
    <w:rsid w:val="006462A9"/>
    <w:rsid w:val="006464E9"/>
    <w:rsid w:val="006464F7"/>
    <w:rsid w:val="00646B9F"/>
    <w:rsid w:val="00646F59"/>
    <w:rsid w:val="0064791F"/>
    <w:rsid w:val="00650067"/>
    <w:rsid w:val="00650176"/>
    <w:rsid w:val="006505AC"/>
    <w:rsid w:val="00650692"/>
    <w:rsid w:val="00650C76"/>
    <w:rsid w:val="00651E0A"/>
    <w:rsid w:val="00652003"/>
    <w:rsid w:val="006528EF"/>
    <w:rsid w:val="00652A5D"/>
    <w:rsid w:val="00654720"/>
    <w:rsid w:val="00654772"/>
    <w:rsid w:val="00654B9B"/>
    <w:rsid w:val="00655433"/>
    <w:rsid w:val="0065569D"/>
    <w:rsid w:val="00655A0E"/>
    <w:rsid w:val="00655B35"/>
    <w:rsid w:val="0065628A"/>
    <w:rsid w:val="00656478"/>
    <w:rsid w:val="006564C2"/>
    <w:rsid w:val="00656739"/>
    <w:rsid w:val="00657429"/>
    <w:rsid w:val="006576B4"/>
    <w:rsid w:val="00657A3C"/>
    <w:rsid w:val="00657C74"/>
    <w:rsid w:val="0066132E"/>
    <w:rsid w:val="006614B5"/>
    <w:rsid w:val="0066172D"/>
    <w:rsid w:val="00662093"/>
    <w:rsid w:val="00662235"/>
    <w:rsid w:val="00662475"/>
    <w:rsid w:val="00662567"/>
    <w:rsid w:val="00662FB2"/>
    <w:rsid w:val="006639E6"/>
    <w:rsid w:val="00663A73"/>
    <w:rsid w:val="00664284"/>
    <w:rsid w:val="006647F6"/>
    <w:rsid w:val="00664B23"/>
    <w:rsid w:val="00664F46"/>
    <w:rsid w:val="00665E82"/>
    <w:rsid w:val="00666433"/>
    <w:rsid w:val="006669E5"/>
    <w:rsid w:val="00666D54"/>
    <w:rsid w:val="00667658"/>
    <w:rsid w:val="006678E7"/>
    <w:rsid w:val="00667F17"/>
    <w:rsid w:val="0067042B"/>
    <w:rsid w:val="00670BEC"/>
    <w:rsid w:val="00671E72"/>
    <w:rsid w:val="00671F4C"/>
    <w:rsid w:val="00671F67"/>
    <w:rsid w:val="006720BA"/>
    <w:rsid w:val="006728A1"/>
    <w:rsid w:val="00673FB2"/>
    <w:rsid w:val="0067408F"/>
    <w:rsid w:val="00676E58"/>
    <w:rsid w:val="006773A4"/>
    <w:rsid w:val="00677C4A"/>
    <w:rsid w:val="00677CB6"/>
    <w:rsid w:val="00680867"/>
    <w:rsid w:val="0068187A"/>
    <w:rsid w:val="00681F4E"/>
    <w:rsid w:val="00682F11"/>
    <w:rsid w:val="00683039"/>
    <w:rsid w:val="00683394"/>
    <w:rsid w:val="006836EB"/>
    <w:rsid w:val="0068385B"/>
    <w:rsid w:val="00683ABB"/>
    <w:rsid w:val="00684E5F"/>
    <w:rsid w:val="00685177"/>
    <w:rsid w:val="00685331"/>
    <w:rsid w:val="00685876"/>
    <w:rsid w:val="00685DE5"/>
    <w:rsid w:val="0068683C"/>
    <w:rsid w:val="00687B47"/>
    <w:rsid w:val="00690293"/>
    <w:rsid w:val="006902CD"/>
    <w:rsid w:val="00690343"/>
    <w:rsid w:val="00690555"/>
    <w:rsid w:val="0069078D"/>
    <w:rsid w:val="00690F36"/>
    <w:rsid w:val="00691083"/>
    <w:rsid w:val="006917AE"/>
    <w:rsid w:val="00691B51"/>
    <w:rsid w:val="00693131"/>
    <w:rsid w:val="00693377"/>
    <w:rsid w:val="006933FF"/>
    <w:rsid w:val="006938BF"/>
    <w:rsid w:val="00695C13"/>
    <w:rsid w:val="00695F09"/>
    <w:rsid w:val="00696388"/>
    <w:rsid w:val="00696451"/>
    <w:rsid w:val="00696C06"/>
    <w:rsid w:val="00696ED3"/>
    <w:rsid w:val="00696F8D"/>
    <w:rsid w:val="0069774C"/>
    <w:rsid w:val="00697A71"/>
    <w:rsid w:val="00697FEB"/>
    <w:rsid w:val="006A0AD9"/>
    <w:rsid w:val="006A0BEA"/>
    <w:rsid w:val="006A0DFE"/>
    <w:rsid w:val="006A0FA1"/>
    <w:rsid w:val="006A15DE"/>
    <w:rsid w:val="006A1B72"/>
    <w:rsid w:val="006A1E87"/>
    <w:rsid w:val="006A1F44"/>
    <w:rsid w:val="006A2340"/>
    <w:rsid w:val="006A2DBC"/>
    <w:rsid w:val="006A2EAF"/>
    <w:rsid w:val="006A3269"/>
    <w:rsid w:val="006A37CE"/>
    <w:rsid w:val="006A3B66"/>
    <w:rsid w:val="006A42EE"/>
    <w:rsid w:val="006A43F1"/>
    <w:rsid w:val="006A493C"/>
    <w:rsid w:val="006A5523"/>
    <w:rsid w:val="006A58FF"/>
    <w:rsid w:val="006A5EA5"/>
    <w:rsid w:val="006A6A32"/>
    <w:rsid w:val="006A6FF6"/>
    <w:rsid w:val="006A7823"/>
    <w:rsid w:val="006A7B11"/>
    <w:rsid w:val="006B089C"/>
    <w:rsid w:val="006B0FF7"/>
    <w:rsid w:val="006B147B"/>
    <w:rsid w:val="006B1899"/>
    <w:rsid w:val="006B1D93"/>
    <w:rsid w:val="006B29A9"/>
    <w:rsid w:val="006B326F"/>
    <w:rsid w:val="006B3AF4"/>
    <w:rsid w:val="006B4C0F"/>
    <w:rsid w:val="006B5101"/>
    <w:rsid w:val="006B636D"/>
    <w:rsid w:val="006B6691"/>
    <w:rsid w:val="006B6990"/>
    <w:rsid w:val="006B6B36"/>
    <w:rsid w:val="006B75DE"/>
    <w:rsid w:val="006C01B2"/>
    <w:rsid w:val="006C04B9"/>
    <w:rsid w:val="006C080E"/>
    <w:rsid w:val="006C089F"/>
    <w:rsid w:val="006C1A37"/>
    <w:rsid w:val="006C1F2D"/>
    <w:rsid w:val="006C23EF"/>
    <w:rsid w:val="006C4680"/>
    <w:rsid w:val="006C5905"/>
    <w:rsid w:val="006C611A"/>
    <w:rsid w:val="006C6B46"/>
    <w:rsid w:val="006C750F"/>
    <w:rsid w:val="006C7E5F"/>
    <w:rsid w:val="006C7EC5"/>
    <w:rsid w:val="006D029F"/>
    <w:rsid w:val="006D0C68"/>
    <w:rsid w:val="006D0E78"/>
    <w:rsid w:val="006D1301"/>
    <w:rsid w:val="006D16B7"/>
    <w:rsid w:val="006D1F02"/>
    <w:rsid w:val="006D2066"/>
    <w:rsid w:val="006D265B"/>
    <w:rsid w:val="006D3483"/>
    <w:rsid w:val="006D37E1"/>
    <w:rsid w:val="006D3F57"/>
    <w:rsid w:val="006D44F3"/>
    <w:rsid w:val="006D57DD"/>
    <w:rsid w:val="006D59A0"/>
    <w:rsid w:val="006D5ABA"/>
    <w:rsid w:val="006D69DD"/>
    <w:rsid w:val="006E044C"/>
    <w:rsid w:val="006E0518"/>
    <w:rsid w:val="006E0553"/>
    <w:rsid w:val="006E0663"/>
    <w:rsid w:val="006E1151"/>
    <w:rsid w:val="006E1A84"/>
    <w:rsid w:val="006E201B"/>
    <w:rsid w:val="006E2031"/>
    <w:rsid w:val="006E264D"/>
    <w:rsid w:val="006E27FA"/>
    <w:rsid w:val="006E289E"/>
    <w:rsid w:val="006E2F8B"/>
    <w:rsid w:val="006E3DDD"/>
    <w:rsid w:val="006E43D4"/>
    <w:rsid w:val="006E453A"/>
    <w:rsid w:val="006E4DBA"/>
    <w:rsid w:val="006E4FFE"/>
    <w:rsid w:val="006E5F0B"/>
    <w:rsid w:val="006E6196"/>
    <w:rsid w:val="006E663C"/>
    <w:rsid w:val="006E674B"/>
    <w:rsid w:val="006E6813"/>
    <w:rsid w:val="006E6908"/>
    <w:rsid w:val="006E6B30"/>
    <w:rsid w:val="006E6B4C"/>
    <w:rsid w:val="006E7D59"/>
    <w:rsid w:val="006E7D66"/>
    <w:rsid w:val="006F0AF6"/>
    <w:rsid w:val="006F141C"/>
    <w:rsid w:val="006F16F5"/>
    <w:rsid w:val="006F1A44"/>
    <w:rsid w:val="006F2235"/>
    <w:rsid w:val="006F32B4"/>
    <w:rsid w:val="006F3F38"/>
    <w:rsid w:val="006F4D4F"/>
    <w:rsid w:val="006F4D5E"/>
    <w:rsid w:val="006F4FCD"/>
    <w:rsid w:val="006F505F"/>
    <w:rsid w:val="006F61D8"/>
    <w:rsid w:val="006F7166"/>
    <w:rsid w:val="006F7266"/>
    <w:rsid w:val="00700309"/>
    <w:rsid w:val="007006AB"/>
    <w:rsid w:val="00700C06"/>
    <w:rsid w:val="007012C0"/>
    <w:rsid w:val="00701600"/>
    <w:rsid w:val="00701B60"/>
    <w:rsid w:val="00701CBB"/>
    <w:rsid w:val="00701EED"/>
    <w:rsid w:val="00702435"/>
    <w:rsid w:val="00703B9A"/>
    <w:rsid w:val="00703ED9"/>
    <w:rsid w:val="00704272"/>
    <w:rsid w:val="007047FA"/>
    <w:rsid w:val="00704DD9"/>
    <w:rsid w:val="007051D2"/>
    <w:rsid w:val="007053C0"/>
    <w:rsid w:val="0070540E"/>
    <w:rsid w:val="00705B01"/>
    <w:rsid w:val="0070609D"/>
    <w:rsid w:val="00706658"/>
    <w:rsid w:val="007067F5"/>
    <w:rsid w:val="00706AC1"/>
    <w:rsid w:val="00707522"/>
    <w:rsid w:val="00707C75"/>
    <w:rsid w:val="0071321D"/>
    <w:rsid w:val="00713333"/>
    <w:rsid w:val="007144CF"/>
    <w:rsid w:val="007156B2"/>
    <w:rsid w:val="007159AC"/>
    <w:rsid w:val="00715A66"/>
    <w:rsid w:val="00715B35"/>
    <w:rsid w:val="007164FA"/>
    <w:rsid w:val="007174BD"/>
    <w:rsid w:val="00717D73"/>
    <w:rsid w:val="00717DE1"/>
    <w:rsid w:val="00721348"/>
    <w:rsid w:val="00722482"/>
    <w:rsid w:val="007227E3"/>
    <w:rsid w:val="00722A1F"/>
    <w:rsid w:val="00722C65"/>
    <w:rsid w:val="00723389"/>
    <w:rsid w:val="00723F47"/>
    <w:rsid w:val="00724806"/>
    <w:rsid w:val="00724920"/>
    <w:rsid w:val="00724999"/>
    <w:rsid w:val="00725269"/>
    <w:rsid w:val="00725583"/>
    <w:rsid w:val="007258D8"/>
    <w:rsid w:val="00725ADD"/>
    <w:rsid w:val="00726762"/>
    <w:rsid w:val="0072757C"/>
    <w:rsid w:val="00727822"/>
    <w:rsid w:val="00727899"/>
    <w:rsid w:val="007279C4"/>
    <w:rsid w:val="00730E05"/>
    <w:rsid w:val="007318A2"/>
    <w:rsid w:val="00731B9A"/>
    <w:rsid w:val="00731BFC"/>
    <w:rsid w:val="00731EDE"/>
    <w:rsid w:val="00732728"/>
    <w:rsid w:val="00732DD6"/>
    <w:rsid w:val="00732F30"/>
    <w:rsid w:val="00733686"/>
    <w:rsid w:val="007336DB"/>
    <w:rsid w:val="007338D3"/>
    <w:rsid w:val="00733C24"/>
    <w:rsid w:val="0073424F"/>
    <w:rsid w:val="007344F1"/>
    <w:rsid w:val="00734588"/>
    <w:rsid w:val="007347BC"/>
    <w:rsid w:val="007349D2"/>
    <w:rsid w:val="00734D03"/>
    <w:rsid w:val="007366E7"/>
    <w:rsid w:val="00736866"/>
    <w:rsid w:val="00736A91"/>
    <w:rsid w:val="00736C05"/>
    <w:rsid w:val="00736CCE"/>
    <w:rsid w:val="00737348"/>
    <w:rsid w:val="00737584"/>
    <w:rsid w:val="00737787"/>
    <w:rsid w:val="00737F7A"/>
    <w:rsid w:val="00740580"/>
    <w:rsid w:val="00740D2B"/>
    <w:rsid w:val="0074101C"/>
    <w:rsid w:val="00741105"/>
    <w:rsid w:val="007422BD"/>
    <w:rsid w:val="007426D0"/>
    <w:rsid w:val="007428C3"/>
    <w:rsid w:val="00743858"/>
    <w:rsid w:val="00743BC2"/>
    <w:rsid w:val="007451DD"/>
    <w:rsid w:val="007458F6"/>
    <w:rsid w:val="00745C0E"/>
    <w:rsid w:val="007463D2"/>
    <w:rsid w:val="007466AB"/>
    <w:rsid w:val="00746AC9"/>
    <w:rsid w:val="007471E4"/>
    <w:rsid w:val="00747933"/>
    <w:rsid w:val="00747C2E"/>
    <w:rsid w:val="00750A5E"/>
    <w:rsid w:val="00750B75"/>
    <w:rsid w:val="007510E6"/>
    <w:rsid w:val="007519C8"/>
    <w:rsid w:val="00751BA2"/>
    <w:rsid w:val="007520FB"/>
    <w:rsid w:val="0075245B"/>
    <w:rsid w:val="00752D89"/>
    <w:rsid w:val="00753021"/>
    <w:rsid w:val="007531E5"/>
    <w:rsid w:val="007539C7"/>
    <w:rsid w:val="00753AED"/>
    <w:rsid w:val="00753E9C"/>
    <w:rsid w:val="007546FB"/>
    <w:rsid w:val="007547E7"/>
    <w:rsid w:val="00754A8B"/>
    <w:rsid w:val="00754F4A"/>
    <w:rsid w:val="00756414"/>
    <w:rsid w:val="00756604"/>
    <w:rsid w:val="00756687"/>
    <w:rsid w:val="0075693F"/>
    <w:rsid w:val="007607BE"/>
    <w:rsid w:val="00760C78"/>
    <w:rsid w:val="007613A7"/>
    <w:rsid w:val="00761C8D"/>
    <w:rsid w:val="00761D4A"/>
    <w:rsid w:val="00762175"/>
    <w:rsid w:val="0076224B"/>
    <w:rsid w:val="00762258"/>
    <w:rsid w:val="007622E9"/>
    <w:rsid w:val="00762303"/>
    <w:rsid w:val="007626C0"/>
    <w:rsid w:val="007636AA"/>
    <w:rsid w:val="007636C2"/>
    <w:rsid w:val="00763C22"/>
    <w:rsid w:val="0076462C"/>
    <w:rsid w:val="007646DF"/>
    <w:rsid w:val="007648CF"/>
    <w:rsid w:val="00764FFF"/>
    <w:rsid w:val="007652F4"/>
    <w:rsid w:val="0076617D"/>
    <w:rsid w:val="00766252"/>
    <w:rsid w:val="00766996"/>
    <w:rsid w:val="00766E6F"/>
    <w:rsid w:val="00766F0D"/>
    <w:rsid w:val="00767309"/>
    <w:rsid w:val="0077057D"/>
    <w:rsid w:val="00771258"/>
    <w:rsid w:val="007714B8"/>
    <w:rsid w:val="007716CD"/>
    <w:rsid w:val="00771DD7"/>
    <w:rsid w:val="00771EC2"/>
    <w:rsid w:val="00772029"/>
    <w:rsid w:val="00772F63"/>
    <w:rsid w:val="007734EA"/>
    <w:rsid w:val="007735AC"/>
    <w:rsid w:val="007737ED"/>
    <w:rsid w:val="00774D23"/>
    <w:rsid w:val="007752AE"/>
    <w:rsid w:val="00775580"/>
    <w:rsid w:val="0077640D"/>
    <w:rsid w:val="007767C0"/>
    <w:rsid w:val="00776917"/>
    <w:rsid w:val="00776993"/>
    <w:rsid w:val="00776E7C"/>
    <w:rsid w:val="0077705A"/>
    <w:rsid w:val="0078025C"/>
    <w:rsid w:val="0078026E"/>
    <w:rsid w:val="00780D22"/>
    <w:rsid w:val="007823ED"/>
    <w:rsid w:val="007823F9"/>
    <w:rsid w:val="00782D91"/>
    <w:rsid w:val="007831AD"/>
    <w:rsid w:val="00783485"/>
    <w:rsid w:val="00783FF5"/>
    <w:rsid w:val="007842F2"/>
    <w:rsid w:val="007852EA"/>
    <w:rsid w:val="0078541D"/>
    <w:rsid w:val="00786104"/>
    <w:rsid w:val="007900F8"/>
    <w:rsid w:val="007902E0"/>
    <w:rsid w:val="00790E33"/>
    <w:rsid w:val="00791855"/>
    <w:rsid w:val="00791C7E"/>
    <w:rsid w:val="007928F8"/>
    <w:rsid w:val="00793263"/>
    <w:rsid w:val="007935EA"/>
    <w:rsid w:val="00794EBA"/>
    <w:rsid w:val="00795C91"/>
    <w:rsid w:val="007977BF"/>
    <w:rsid w:val="00797B71"/>
    <w:rsid w:val="007A0081"/>
    <w:rsid w:val="007A1940"/>
    <w:rsid w:val="007A3A1F"/>
    <w:rsid w:val="007A431B"/>
    <w:rsid w:val="007A4FA5"/>
    <w:rsid w:val="007A5941"/>
    <w:rsid w:val="007A5955"/>
    <w:rsid w:val="007A5CD8"/>
    <w:rsid w:val="007A62F7"/>
    <w:rsid w:val="007A6B5A"/>
    <w:rsid w:val="007A6CFC"/>
    <w:rsid w:val="007A6DC1"/>
    <w:rsid w:val="007A76E6"/>
    <w:rsid w:val="007A7744"/>
    <w:rsid w:val="007B04B4"/>
    <w:rsid w:val="007B0D69"/>
    <w:rsid w:val="007B0FFE"/>
    <w:rsid w:val="007B1417"/>
    <w:rsid w:val="007B1A56"/>
    <w:rsid w:val="007B1D40"/>
    <w:rsid w:val="007B1DDA"/>
    <w:rsid w:val="007B242C"/>
    <w:rsid w:val="007B2438"/>
    <w:rsid w:val="007B2526"/>
    <w:rsid w:val="007B3027"/>
    <w:rsid w:val="007B361A"/>
    <w:rsid w:val="007B37DC"/>
    <w:rsid w:val="007B454F"/>
    <w:rsid w:val="007B4A41"/>
    <w:rsid w:val="007B4B25"/>
    <w:rsid w:val="007B5377"/>
    <w:rsid w:val="007B57FD"/>
    <w:rsid w:val="007B6AB3"/>
    <w:rsid w:val="007B7554"/>
    <w:rsid w:val="007B78F3"/>
    <w:rsid w:val="007C0767"/>
    <w:rsid w:val="007C080C"/>
    <w:rsid w:val="007C0AA9"/>
    <w:rsid w:val="007C1A83"/>
    <w:rsid w:val="007C26FF"/>
    <w:rsid w:val="007C339E"/>
    <w:rsid w:val="007C36AB"/>
    <w:rsid w:val="007C36E3"/>
    <w:rsid w:val="007C40FC"/>
    <w:rsid w:val="007C61DC"/>
    <w:rsid w:val="007C6308"/>
    <w:rsid w:val="007C6A47"/>
    <w:rsid w:val="007C6FE1"/>
    <w:rsid w:val="007C74C5"/>
    <w:rsid w:val="007D0A19"/>
    <w:rsid w:val="007D0CC4"/>
    <w:rsid w:val="007D1580"/>
    <w:rsid w:val="007D18EF"/>
    <w:rsid w:val="007D1B5B"/>
    <w:rsid w:val="007D1BDF"/>
    <w:rsid w:val="007D1E9B"/>
    <w:rsid w:val="007D20B6"/>
    <w:rsid w:val="007D234D"/>
    <w:rsid w:val="007D2713"/>
    <w:rsid w:val="007D33C8"/>
    <w:rsid w:val="007D3CE9"/>
    <w:rsid w:val="007D3E6D"/>
    <w:rsid w:val="007D4005"/>
    <w:rsid w:val="007D47E9"/>
    <w:rsid w:val="007D4ED6"/>
    <w:rsid w:val="007D5025"/>
    <w:rsid w:val="007D597A"/>
    <w:rsid w:val="007D5DB0"/>
    <w:rsid w:val="007D6BA6"/>
    <w:rsid w:val="007D6E69"/>
    <w:rsid w:val="007D72E4"/>
    <w:rsid w:val="007D785E"/>
    <w:rsid w:val="007E0393"/>
    <w:rsid w:val="007E0439"/>
    <w:rsid w:val="007E0915"/>
    <w:rsid w:val="007E0972"/>
    <w:rsid w:val="007E0C09"/>
    <w:rsid w:val="007E16BB"/>
    <w:rsid w:val="007E1CA8"/>
    <w:rsid w:val="007E1F55"/>
    <w:rsid w:val="007E2246"/>
    <w:rsid w:val="007E2B69"/>
    <w:rsid w:val="007E2DEA"/>
    <w:rsid w:val="007E3161"/>
    <w:rsid w:val="007E32B0"/>
    <w:rsid w:val="007E48F3"/>
    <w:rsid w:val="007E5C39"/>
    <w:rsid w:val="007E5C69"/>
    <w:rsid w:val="007E5FDB"/>
    <w:rsid w:val="007E720D"/>
    <w:rsid w:val="007E725E"/>
    <w:rsid w:val="007E74D5"/>
    <w:rsid w:val="007E7660"/>
    <w:rsid w:val="007E76FF"/>
    <w:rsid w:val="007E7F0C"/>
    <w:rsid w:val="007F0881"/>
    <w:rsid w:val="007F0BB8"/>
    <w:rsid w:val="007F1908"/>
    <w:rsid w:val="007F1987"/>
    <w:rsid w:val="007F1AE1"/>
    <w:rsid w:val="007F2114"/>
    <w:rsid w:val="007F21EC"/>
    <w:rsid w:val="007F2F61"/>
    <w:rsid w:val="007F3571"/>
    <w:rsid w:val="007F421E"/>
    <w:rsid w:val="007F4501"/>
    <w:rsid w:val="007F51AC"/>
    <w:rsid w:val="007F530A"/>
    <w:rsid w:val="007F5422"/>
    <w:rsid w:val="007F56A1"/>
    <w:rsid w:val="007F62E8"/>
    <w:rsid w:val="007F6BC2"/>
    <w:rsid w:val="007F6D12"/>
    <w:rsid w:val="007F7021"/>
    <w:rsid w:val="007F70DC"/>
    <w:rsid w:val="007F749C"/>
    <w:rsid w:val="007F75BB"/>
    <w:rsid w:val="00800252"/>
    <w:rsid w:val="00800AD1"/>
    <w:rsid w:val="0080114C"/>
    <w:rsid w:val="0080130F"/>
    <w:rsid w:val="0080171E"/>
    <w:rsid w:val="0080234C"/>
    <w:rsid w:val="008039B5"/>
    <w:rsid w:val="00803E4E"/>
    <w:rsid w:val="0080415C"/>
    <w:rsid w:val="008043E9"/>
    <w:rsid w:val="00804601"/>
    <w:rsid w:val="00804E84"/>
    <w:rsid w:val="0080567B"/>
    <w:rsid w:val="00806A03"/>
    <w:rsid w:val="0081045F"/>
    <w:rsid w:val="008105A0"/>
    <w:rsid w:val="00810A37"/>
    <w:rsid w:val="00810E74"/>
    <w:rsid w:val="00810EB5"/>
    <w:rsid w:val="00810FDA"/>
    <w:rsid w:val="008110CE"/>
    <w:rsid w:val="00811DF9"/>
    <w:rsid w:val="0081214A"/>
    <w:rsid w:val="008123D2"/>
    <w:rsid w:val="00812C5B"/>
    <w:rsid w:val="008147F6"/>
    <w:rsid w:val="00814819"/>
    <w:rsid w:val="00814BC1"/>
    <w:rsid w:val="008152B1"/>
    <w:rsid w:val="00815544"/>
    <w:rsid w:val="0081593E"/>
    <w:rsid w:val="00815DA2"/>
    <w:rsid w:val="008164FE"/>
    <w:rsid w:val="00816E7D"/>
    <w:rsid w:val="008176CD"/>
    <w:rsid w:val="00817E20"/>
    <w:rsid w:val="00817E92"/>
    <w:rsid w:val="0082063A"/>
    <w:rsid w:val="00820FC6"/>
    <w:rsid w:val="0082117E"/>
    <w:rsid w:val="008211B1"/>
    <w:rsid w:val="008218A0"/>
    <w:rsid w:val="00821A34"/>
    <w:rsid w:val="00821C17"/>
    <w:rsid w:val="00821E6B"/>
    <w:rsid w:val="00821FDF"/>
    <w:rsid w:val="00822055"/>
    <w:rsid w:val="008226D6"/>
    <w:rsid w:val="00822BF8"/>
    <w:rsid w:val="0082312C"/>
    <w:rsid w:val="008239C5"/>
    <w:rsid w:val="00823A0D"/>
    <w:rsid w:val="00824D22"/>
    <w:rsid w:val="00825B08"/>
    <w:rsid w:val="008266E4"/>
    <w:rsid w:val="0082677E"/>
    <w:rsid w:val="0082704E"/>
    <w:rsid w:val="00827234"/>
    <w:rsid w:val="00827A07"/>
    <w:rsid w:val="00827E91"/>
    <w:rsid w:val="00827ECB"/>
    <w:rsid w:val="00830011"/>
    <w:rsid w:val="008301B8"/>
    <w:rsid w:val="0083044B"/>
    <w:rsid w:val="00830F6B"/>
    <w:rsid w:val="00831042"/>
    <w:rsid w:val="00831238"/>
    <w:rsid w:val="00831359"/>
    <w:rsid w:val="008321BA"/>
    <w:rsid w:val="008332E7"/>
    <w:rsid w:val="0083372C"/>
    <w:rsid w:val="00833772"/>
    <w:rsid w:val="008338B8"/>
    <w:rsid w:val="00833C4E"/>
    <w:rsid w:val="00834AFA"/>
    <w:rsid w:val="00834D59"/>
    <w:rsid w:val="00834EBC"/>
    <w:rsid w:val="0083587F"/>
    <w:rsid w:val="00835E23"/>
    <w:rsid w:val="008361EB"/>
    <w:rsid w:val="0083624D"/>
    <w:rsid w:val="008365EB"/>
    <w:rsid w:val="008370D8"/>
    <w:rsid w:val="00837AC0"/>
    <w:rsid w:val="00840153"/>
    <w:rsid w:val="0084097F"/>
    <w:rsid w:val="00840F0C"/>
    <w:rsid w:val="00841737"/>
    <w:rsid w:val="00841A4B"/>
    <w:rsid w:val="00842335"/>
    <w:rsid w:val="008424B0"/>
    <w:rsid w:val="008427C1"/>
    <w:rsid w:val="008429BB"/>
    <w:rsid w:val="00843B3E"/>
    <w:rsid w:val="008443A1"/>
    <w:rsid w:val="008444CC"/>
    <w:rsid w:val="00844519"/>
    <w:rsid w:val="008451C9"/>
    <w:rsid w:val="008461E4"/>
    <w:rsid w:val="008464AF"/>
    <w:rsid w:val="008464E3"/>
    <w:rsid w:val="008465A4"/>
    <w:rsid w:val="0084739A"/>
    <w:rsid w:val="00847612"/>
    <w:rsid w:val="008507C5"/>
    <w:rsid w:val="008516E9"/>
    <w:rsid w:val="0085190B"/>
    <w:rsid w:val="00851C59"/>
    <w:rsid w:val="0085365D"/>
    <w:rsid w:val="00853BEC"/>
    <w:rsid w:val="0085499B"/>
    <w:rsid w:val="00854DCD"/>
    <w:rsid w:val="0085594D"/>
    <w:rsid w:val="00855E5E"/>
    <w:rsid w:val="0085745C"/>
    <w:rsid w:val="0085785E"/>
    <w:rsid w:val="00857BE6"/>
    <w:rsid w:val="00857D87"/>
    <w:rsid w:val="00860BD3"/>
    <w:rsid w:val="00860EA0"/>
    <w:rsid w:val="00860FC2"/>
    <w:rsid w:val="00862519"/>
    <w:rsid w:val="0086261E"/>
    <w:rsid w:val="00862E10"/>
    <w:rsid w:val="008631DC"/>
    <w:rsid w:val="008637BE"/>
    <w:rsid w:val="00863BF4"/>
    <w:rsid w:val="00863DC2"/>
    <w:rsid w:val="008659C4"/>
    <w:rsid w:val="008659F8"/>
    <w:rsid w:val="00865BF2"/>
    <w:rsid w:val="00865C45"/>
    <w:rsid w:val="00866382"/>
    <w:rsid w:val="00866937"/>
    <w:rsid w:val="008671C9"/>
    <w:rsid w:val="00867A57"/>
    <w:rsid w:val="0087011D"/>
    <w:rsid w:val="00870643"/>
    <w:rsid w:val="00870C48"/>
    <w:rsid w:val="00870F6B"/>
    <w:rsid w:val="00871241"/>
    <w:rsid w:val="00871A41"/>
    <w:rsid w:val="00872744"/>
    <w:rsid w:val="00872A18"/>
    <w:rsid w:val="00872AC0"/>
    <w:rsid w:val="0087349F"/>
    <w:rsid w:val="00873532"/>
    <w:rsid w:val="00873845"/>
    <w:rsid w:val="00873B08"/>
    <w:rsid w:val="00873F7F"/>
    <w:rsid w:val="008754B4"/>
    <w:rsid w:val="00876019"/>
    <w:rsid w:val="00876C5C"/>
    <w:rsid w:val="00876FD1"/>
    <w:rsid w:val="0088034E"/>
    <w:rsid w:val="008807C4"/>
    <w:rsid w:val="008814BF"/>
    <w:rsid w:val="00881AD2"/>
    <w:rsid w:val="00881E33"/>
    <w:rsid w:val="00882086"/>
    <w:rsid w:val="00882601"/>
    <w:rsid w:val="00882942"/>
    <w:rsid w:val="0088317C"/>
    <w:rsid w:val="0088319D"/>
    <w:rsid w:val="0088364A"/>
    <w:rsid w:val="00884188"/>
    <w:rsid w:val="00884423"/>
    <w:rsid w:val="008849D2"/>
    <w:rsid w:val="00884A58"/>
    <w:rsid w:val="008853D8"/>
    <w:rsid w:val="0088540F"/>
    <w:rsid w:val="00885421"/>
    <w:rsid w:val="0088548F"/>
    <w:rsid w:val="00885D1E"/>
    <w:rsid w:val="00886284"/>
    <w:rsid w:val="008863CA"/>
    <w:rsid w:val="00886C25"/>
    <w:rsid w:val="00886C70"/>
    <w:rsid w:val="008870CB"/>
    <w:rsid w:val="008874D9"/>
    <w:rsid w:val="008875F9"/>
    <w:rsid w:val="00887B3C"/>
    <w:rsid w:val="0089043E"/>
    <w:rsid w:val="00890562"/>
    <w:rsid w:val="00890630"/>
    <w:rsid w:val="008908EE"/>
    <w:rsid w:val="00890BE0"/>
    <w:rsid w:val="00891350"/>
    <w:rsid w:val="008914C3"/>
    <w:rsid w:val="00891B45"/>
    <w:rsid w:val="00892B53"/>
    <w:rsid w:val="00894093"/>
    <w:rsid w:val="00894794"/>
    <w:rsid w:val="00894BC8"/>
    <w:rsid w:val="00895379"/>
    <w:rsid w:val="00895EE3"/>
    <w:rsid w:val="008966A4"/>
    <w:rsid w:val="00896D09"/>
    <w:rsid w:val="00896DF9"/>
    <w:rsid w:val="0089705D"/>
    <w:rsid w:val="008972AE"/>
    <w:rsid w:val="00897382"/>
    <w:rsid w:val="00897935"/>
    <w:rsid w:val="00897A1F"/>
    <w:rsid w:val="008A02E0"/>
    <w:rsid w:val="008A035A"/>
    <w:rsid w:val="008A0539"/>
    <w:rsid w:val="008A0DD8"/>
    <w:rsid w:val="008A1290"/>
    <w:rsid w:val="008A15B3"/>
    <w:rsid w:val="008A2DFC"/>
    <w:rsid w:val="008A303B"/>
    <w:rsid w:val="008A3055"/>
    <w:rsid w:val="008A31E4"/>
    <w:rsid w:val="008A339B"/>
    <w:rsid w:val="008A3461"/>
    <w:rsid w:val="008A3943"/>
    <w:rsid w:val="008A3C85"/>
    <w:rsid w:val="008A3D86"/>
    <w:rsid w:val="008A43B8"/>
    <w:rsid w:val="008A50F2"/>
    <w:rsid w:val="008A55C5"/>
    <w:rsid w:val="008A564E"/>
    <w:rsid w:val="008A5718"/>
    <w:rsid w:val="008A5C68"/>
    <w:rsid w:val="008A6C0B"/>
    <w:rsid w:val="008A6F5A"/>
    <w:rsid w:val="008A763C"/>
    <w:rsid w:val="008A78FD"/>
    <w:rsid w:val="008B0B09"/>
    <w:rsid w:val="008B14AF"/>
    <w:rsid w:val="008B1B1D"/>
    <w:rsid w:val="008B1CD3"/>
    <w:rsid w:val="008B2753"/>
    <w:rsid w:val="008B2D12"/>
    <w:rsid w:val="008B2EBE"/>
    <w:rsid w:val="008B346C"/>
    <w:rsid w:val="008B3951"/>
    <w:rsid w:val="008B3BD6"/>
    <w:rsid w:val="008B3F29"/>
    <w:rsid w:val="008B3F3B"/>
    <w:rsid w:val="008B43FA"/>
    <w:rsid w:val="008B455D"/>
    <w:rsid w:val="008B62EE"/>
    <w:rsid w:val="008B645D"/>
    <w:rsid w:val="008B65A5"/>
    <w:rsid w:val="008B7CA8"/>
    <w:rsid w:val="008C2178"/>
    <w:rsid w:val="008C2483"/>
    <w:rsid w:val="008C307B"/>
    <w:rsid w:val="008C37CB"/>
    <w:rsid w:val="008C3E9E"/>
    <w:rsid w:val="008C4113"/>
    <w:rsid w:val="008C4147"/>
    <w:rsid w:val="008C436B"/>
    <w:rsid w:val="008C49E0"/>
    <w:rsid w:val="008C4DCB"/>
    <w:rsid w:val="008C4EBC"/>
    <w:rsid w:val="008C51DB"/>
    <w:rsid w:val="008C5217"/>
    <w:rsid w:val="008C59F9"/>
    <w:rsid w:val="008C5C9E"/>
    <w:rsid w:val="008C5EC9"/>
    <w:rsid w:val="008C5FCD"/>
    <w:rsid w:val="008C68D8"/>
    <w:rsid w:val="008C6B58"/>
    <w:rsid w:val="008C708C"/>
    <w:rsid w:val="008C7291"/>
    <w:rsid w:val="008C764F"/>
    <w:rsid w:val="008C7EFC"/>
    <w:rsid w:val="008D0293"/>
    <w:rsid w:val="008D1146"/>
    <w:rsid w:val="008D150F"/>
    <w:rsid w:val="008D1622"/>
    <w:rsid w:val="008D1C34"/>
    <w:rsid w:val="008D2314"/>
    <w:rsid w:val="008D26BA"/>
    <w:rsid w:val="008D2C19"/>
    <w:rsid w:val="008D315E"/>
    <w:rsid w:val="008D35CA"/>
    <w:rsid w:val="008D4446"/>
    <w:rsid w:val="008D6026"/>
    <w:rsid w:val="008D6211"/>
    <w:rsid w:val="008D6282"/>
    <w:rsid w:val="008D6643"/>
    <w:rsid w:val="008D66B3"/>
    <w:rsid w:val="008D6946"/>
    <w:rsid w:val="008D6CD7"/>
    <w:rsid w:val="008D712C"/>
    <w:rsid w:val="008D7795"/>
    <w:rsid w:val="008E0DEC"/>
    <w:rsid w:val="008E161F"/>
    <w:rsid w:val="008E1C5B"/>
    <w:rsid w:val="008E1D69"/>
    <w:rsid w:val="008E1D9C"/>
    <w:rsid w:val="008E2126"/>
    <w:rsid w:val="008E2CEF"/>
    <w:rsid w:val="008E3756"/>
    <w:rsid w:val="008E3848"/>
    <w:rsid w:val="008E3B14"/>
    <w:rsid w:val="008E414C"/>
    <w:rsid w:val="008E460A"/>
    <w:rsid w:val="008E493F"/>
    <w:rsid w:val="008E4B84"/>
    <w:rsid w:val="008E4DE6"/>
    <w:rsid w:val="008E579E"/>
    <w:rsid w:val="008E5AA9"/>
    <w:rsid w:val="008E5C7C"/>
    <w:rsid w:val="008E639A"/>
    <w:rsid w:val="008E6893"/>
    <w:rsid w:val="008E6ABC"/>
    <w:rsid w:val="008E6BB9"/>
    <w:rsid w:val="008E6F59"/>
    <w:rsid w:val="008E7217"/>
    <w:rsid w:val="008E7681"/>
    <w:rsid w:val="008F0019"/>
    <w:rsid w:val="008F03CC"/>
    <w:rsid w:val="008F0BA0"/>
    <w:rsid w:val="008F0BD2"/>
    <w:rsid w:val="008F16BB"/>
    <w:rsid w:val="008F1D27"/>
    <w:rsid w:val="008F308F"/>
    <w:rsid w:val="008F3458"/>
    <w:rsid w:val="008F369C"/>
    <w:rsid w:val="008F3C54"/>
    <w:rsid w:val="008F4AA4"/>
    <w:rsid w:val="008F4CC6"/>
    <w:rsid w:val="008F584E"/>
    <w:rsid w:val="008F58C2"/>
    <w:rsid w:val="008F63E1"/>
    <w:rsid w:val="008F70DF"/>
    <w:rsid w:val="008F7428"/>
    <w:rsid w:val="008F750C"/>
    <w:rsid w:val="008F79EB"/>
    <w:rsid w:val="008F7B7F"/>
    <w:rsid w:val="008F7E45"/>
    <w:rsid w:val="00900482"/>
    <w:rsid w:val="00900702"/>
    <w:rsid w:val="00900ED6"/>
    <w:rsid w:val="00901529"/>
    <w:rsid w:val="00901613"/>
    <w:rsid w:val="0090266F"/>
    <w:rsid w:val="009029E8"/>
    <w:rsid w:val="0090384A"/>
    <w:rsid w:val="00903A3B"/>
    <w:rsid w:val="00903E2F"/>
    <w:rsid w:val="00903FB0"/>
    <w:rsid w:val="00905331"/>
    <w:rsid w:val="0090546B"/>
    <w:rsid w:val="00905900"/>
    <w:rsid w:val="00905BB6"/>
    <w:rsid w:val="00906618"/>
    <w:rsid w:val="00906DFB"/>
    <w:rsid w:val="00907230"/>
    <w:rsid w:val="00907945"/>
    <w:rsid w:val="00907CA3"/>
    <w:rsid w:val="009102F0"/>
    <w:rsid w:val="009106CB"/>
    <w:rsid w:val="009107AF"/>
    <w:rsid w:val="00910B9E"/>
    <w:rsid w:val="009111F2"/>
    <w:rsid w:val="00911E01"/>
    <w:rsid w:val="0091267B"/>
    <w:rsid w:val="009127A5"/>
    <w:rsid w:val="00913498"/>
    <w:rsid w:val="00914D6E"/>
    <w:rsid w:val="00914E79"/>
    <w:rsid w:val="0091511D"/>
    <w:rsid w:val="00915522"/>
    <w:rsid w:val="009155A3"/>
    <w:rsid w:val="00915646"/>
    <w:rsid w:val="0091568A"/>
    <w:rsid w:val="00915FDA"/>
    <w:rsid w:val="00916390"/>
    <w:rsid w:val="00916590"/>
    <w:rsid w:val="00916A6D"/>
    <w:rsid w:val="009171D1"/>
    <w:rsid w:val="00920C3D"/>
    <w:rsid w:val="009210C3"/>
    <w:rsid w:val="009212CB"/>
    <w:rsid w:val="00922093"/>
    <w:rsid w:val="0092213D"/>
    <w:rsid w:val="009229B6"/>
    <w:rsid w:val="00923AF4"/>
    <w:rsid w:val="00924114"/>
    <w:rsid w:val="00924565"/>
    <w:rsid w:val="00924C16"/>
    <w:rsid w:val="00924DA5"/>
    <w:rsid w:val="00924E50"/>
    <w:rsid w:val="00924F54"/>
    <w:rsid w:val="00924F93"/>
    <w:rsid w:val="009252E5"/>
    <w:rsid w:val="009261FB"/>
    <w:rsid w:val="00926C23"/>
    <w:rsid w:val="00927BDB"/>
    <w:rsid w:val="00927E7C"/>
    <w:rsid w:val="00930145"/>
    <w:rsid w:val="00930FA3"/>
    <w:rsid w:val="00931404"/>
    <w:rsid w:val="00932727"/>
    <w:rsid w:val="00932EEB"/>
    <w:rsid w:val="00933140"/>
    <w:rsid w:val="00933210"/>
    <w:rsid w:val="009335B8"/>
    <w:rsid w:val="00933850"/>
    <w:rsid w:val="00933ADD"/>
    <w:rsid w:val="00933BCB"/>
    <w:rsid w:val="0093668A"/>
    <w:rsid w:val="0093764F"/>
    <w:rsid w:val="00940487"/>
    <w:rsid w:val="00940B6D"/>
    <w:rsid w:val="00940B7B"/>
    <w:rsid w:val="00940DCB"/>
    <w:rsid w:val="00941A5C"/>
    <w:rsid w:val="00941E51"/>
    <w:rsid w:val="0094221B"/>
    <w:rsid w:val="0094226E"/>
    <w:rsid w:val="00942C91"/>
    <w:rsid w:val="009432B4"/>
    <w:rsid w:val="00943525"/>
    <w:rsid w:val="009435FC"/>
    <w:rsid w:val="00943A49"/>
    <w:rsid w:val="00943B78"/>
    <w:rsid w:val="009440D4"/>
    <w:rsid w:val="009448F4"/>
    <w:rsid w:val="00944BF2"/>
    <w:rsid w:val="00945026"/>
    <w:rsid w:val="009453FA"/>
    <w:rsid w:val="00945B3A"/>
    <w:rsid w:val="0094638C"/>
    <w:rsid w:val="0094639F"/>
    <w:rsid w:val="00946B78"/>
    <w:rsid w:val="00946C08"/>
    <w:rsid w:val="00946E69"/>
    <w:rsid w:val="00947650"/>
    <w:rsid w:val="009479B0"/>
    <w:rsid w:val="00947A17"/>
    <w:rsid w:val="00947A6F"/>
    <w:rsid w:val="00950F6C"/>
    <w:rsid w:val="00951268"/>
    <w:rsid w:val="009513D0"/>
    <w:rsid w:val="009514E0"/>
    <w:rsid w:val="00951DF2"/>
    <w:rsid w:val="009521CE"/>
    <w:rsid w:val="0095315D"/>
    <w:rsid w:val="00953167"/>
    <w:rsid w:val="00953975"/>
    <w:rsid w:val="009554E3"/>
    <w:rsid w:val="00956419"/>
    <w:rsid w:val="0095649E"/>
    <w:rsid w:val="00956F95"/>
    <w:rsid w:val="00957056"/>
    <w:rsid w:val="00957145"/>
    <w:rsid w:val="0095773B"/>
    <w:rsid w:val="00957FCB"/>
    <w:rsid w:val="00960834"/>
    <w:rsid w:val="00960B69"/>
    <w:rsid w:val="00961146"/>
    <w:rsid w:val="00961565"/>
    <w:rsid w:val="00962038"/>
    <w:rsid w:val="00962446"/>
    <w:rsid w:val="00962457"/>
    <w:rsid w:val="00962A40"/>
    <w:rsid w:val="0096331B"/>
    <w:rsid w:val="009633C7"/>
    <w:rsid w:val="00964579"/>
    <w:rsid w:val="0096469F"/>
    <w:rsid w:val="00965904"/>
    <w:rsid w:val="009663D7"/>
    <w:rsid w:val="009672EF"/>
    <w:rsid w:val="00970A19"/>
    <w:rsid w:val="00970DCC"/>
    <w:rsid w:val="00972B0F"/>
    <w:rsid w:val="0097373A"/>
    <w:rsid w:val="00973DE9"/>
    <w:rsid w:val="009742FE"/>
    <w:rsid w:val="00974FE5"/>
    <w:rsid w:val="00975277"/>
    <w:rsid w:val="00975D77"/>
    <w:rsid w:val="009764E9"/>
    <w:rsid w:val="00977840"/>
    <w:rsid w:val="00977A53"/>
    <w:rsid w:val="00977ADA"/>
    <w:rsid w:val="009804EC"/>
    <w:rsid w:val="00981E12"/>
    <w:rsid w:val="00981F03"/>
    <w:rsid w:val="00982689"/>
    <w:rsid w:val="00982B70"/>
    <w:rsid w:val="00982C9A"/>
    <w:rsid w:val="009830BB"/>
    <w:rsid w:val="00983837"/>
    <w:rsid w:val="009845CC"/>
    <w:rsid w:val="009846DC"/>
    <w:rsid w:val="00984A36"/>
    <w:rsid w:val="009855DB"/>
    <w:rsid w:val="009858F7"/>
    <w:rsid w:val="00985D19"/>
    <w:rsid w:val="00986733"/>
    <w:rsid w:val="009870E1"/>
    <w:rsid w:val="0098712F"/>
    <w:rsid w:val="00987503"/>
    <w:rsid w:val="009876BB"/>
    <w:rsid w:val="00987B62"/>
    <w:rsid w:val="00990A20"/>
    <w:rsid w:val="0099101A"/>
    <w:rsid w:val="0099161C"/>
    <w:rsid w:val="00991C2A"/>
    <w:rsid w:val="00991D23"/>
    <w:rsid w:val="009923B1"/>
    <w:rsid w:val="00992F58"/>
    <w:rsid w:val="0099312D"/>
    <w:rsid w:val="0099315F"/>
    <w:rsid w:val="009940E5"/>
    <w:rsid w:val="00994349"/>
    <w:rsid w:val="00994754"/>
    <w:rsid w:val="00994957"/>
    <w:rsid w:val="00995239"/>
    <w:rsid w:val="0099569B"/>
    <w:rsid w:val="0099594B"/>
    <w:rsid w:val="00995C25"/>
    <w:rsid w:val="0099607F"/>
    <w:rsid w:val="00996558"/>
    <w:rsid w:val="00997164"/>
    <w:rsid w:val="009976A7"/>
    <w:rsid w:val="009A08DA"/>
    <w:rsid w:val="009A0FEC"/>
    <w:rsid w:val="009A1A3F"/>
    <w:rsid w:val="009A22EF"/>
    <w:rsid w:val="009A26BE"/>
    <w:rsid w:val="009A368D"/>
    <w:rsid w:val="009A4692"/>
    <w:rsid w:val="009A4C62"/>
    <w:rsid w:val="009A4F88"/>
    <w:rsid w:val="009A5F05"/>
    <w:rsid w:val="009A5F17"/>
    <w:rsid w:val="009A6289"/>
    <w:rsid w:val="009A7BD8"/>
    <w:rsid w:val="009B0239"/>
    <w:rsid w:val="009B02D9"/>
    <w:rsid w:val="009B0971"/>
    <w:rsid w:val="009B0A30"/>
    <w:rsid w:val="009B0AE2"/>
    <w:rsid w:val="009B1011"/>
    <w:rsid w:val="009B16C7"/>
    <w:rsid w:val="009B1A97"/>
    <w:rsid w:val="009B243B"/>
    <w:rsid w:val="009B2E8B"/>
    <w:rsid w:val="009B3750"/>
    <w:rsid w:val="009B3AF6"/>
    <w:rsid w:val="009B41C7"/>
    <w:rsid w:val="009B498E"/>
    <w:rsid w:val="009B4AA8"/>
    <w:rsid w:val="009B50D5"/>
    <w:rsid w:val="009B55B8"/>
    <w:rsid w:val="009B5942"/>
    <w:rsid w:val="009B6920"/>
    <w:rsid w:val="009B6A37"/>
    <w:rsid w:val="009B6AA4"/>
    <w:rsid w:val="009B748C"/>
    <w:rsid w:val="009C03D6"/>
    <w:rsid w:val="009C1EA7"/>
    <w:rsid w:val="009C1F18"/>
    <w:rsid w:val="009C2116"/>
    <w:rsid w:val="009C249F"/>
    <w:rsid w:val="009C2F91"/>
    <w:rsid w:val="009C3203"/>
    <w:rsid w:val="009C33F7"/>
    <w:rsid w:val="009C365C"/>
    <w:rsid w:val="009C3CDF"/>
    <w:rsid w:val="009C44CC"/>
    <w:rsid w:val="009C4A8A"/>
    <w:rsid w:val="009C5B72"/>
    <w:rsid w:val="009C5F8D"/>
    <w:rsid w:val="009C691E"/>
    <w:rsid w:val="009C708B"/>
    <w:rsid w:val="009C7633"/>
    <w:rsid w:val="009C7685"/>
    <w:rsid w:val="009C7BBD"/>
    <w:rsid w:val="009D03A4"/>
    <w:rsid w:val="009D0DBB"/>
    <w:rsid w:val="009D1081"/>
    <w:rsid w:val="009D171A"/>
    <w:rsid w:val="009D1F5D"/>
    <w:rsid w:val="009D2964"/>
    <w:rsid w:val="009D2A79"/>
    <w:rsid w:val="009D2F08"/>
    <w:rsid w:val="009D308C"/>
    <w:rsid w:val="009D31AD"/>
    <w:rsid w:val="009D36D1"/>
    <w:rsid w:val="009D39CF"/>
    <w:rsid w:val="009D4176"/>
    <w:rsid w:val="009D4373"/>
    <w:rsid w:val="009D54F7"/>
    <w:rsid w:val="009D5D3B"/>
    <w:rsid w:val="009D5FCB"/>
    <w:rsid w:val="009D62B1"/>
    <w:rsid w:val="009D643A"/>
    <w:rsid w:val="009D6D2B"/>
    <w:rsid w:val="009D7390"/>
    <w:rsid w:val="009D7AE6"/>
    <w:rsid w:val="009E0239"/>
    <w:rsid w:val="009E0A4D"/>
    <w:rsid w:val="009E18CC"/>
    <w:rsid w:val="009E21E3"/>
    <w:rsid w:val="009E27EA"/>
    <w:rsid w:val="009E2B24"/>
    <w:rsid w:val="009E2F72"/>
    <w:rsid w:val="009E32B0"/>
    <w:rsid w:val="009E4116"/>
    <w:rsid w:val="009E525F"/>
    <w:rsid w:val="009E5DA7"/>
    <w:rsid w:val="009E65BF"/>
    <w:rsid w:val="009E68FA"/>
    <w:rsid w:val="009E6E2C"/>
    <w:rsid w:val="009E705E"/>
    <w:rsid w:val="009E719F"/>
    <w:rsid w:val="009E72EE"/>
    <w:rsid w:val="009F0517"/>
    <w:rsid w:val="009F08F6"/>
    <w:rsid w:val="009F0F22"/>
    <w:rsid w:val="009F0FCF"/>
    <w:rsid w:val="009F0FE9"/>
    <w:rsid w:val="009F1581"/>
    <w:rsid w:val="009F17CC"/>
    <w:rsid w:val="009F1835"/>
    <w:rsid w:val="009F1C83"/>
    <w:rsid w:val="009F2AA6"/>
    <w:rsid w:val="009F34B8"/>
    <w:rsid w:val="009F3A98"/>
    <w:rsid w:val="009F448B"/>
    <w:rsid w:val="009F4B84"/>
    <w:rsid w:val="009F4FCC"/>
    <w:rsid w:val="009F5047"/>
    <w:rsid w:val="009F5B88"/>
    <w:rsid w:val="009F5C4C"/>
    <w:rsid w:val="009F6409"/>
    <w:rsid w:val="009F67D9"/>
    <w:rsid w:val="009F69BA"/>
    <w:rsid w:val="009F6AF7"/>
    <w:rsid w:val="009F7416"/>
    <w:rsid w:val="009F74E7"/>
    <w:rsid w:val="009F77E9"/>
    <w:rsid w:val="009F7D3B"/>
    <w:rsid w:val="00A01CC5"/>
    <w:rsid w:val="00A01FF0"/>
    <w:rsid w:val="00A02036"/>
    <w:rsid w:val="00A0227A"/>
    <w:rsid w:val="00A022EF"/>
    <w:rsid w:val="00A03116"/>
    <w:rsid w:val="00A03757"/>
    <w:rsid w:val="00A03AC6"/>
    <w:rsid w:val="00A042A4"/>
    <w:rsid w:val="00A04361"/>
    <w:rsid w:val="00A04C0F"/>
    <w:rsid w:val="00A053B5"/>
    <w:rsid w:val="00A05828"/>
    <w:rsid w:val="00A05AA3"/>
    <w:rsid w:val="00A05E93"/>
    <w:rsid w:val="00A065E8"/>
    <w:rsid w:val="00A06AC9"/>
    <w:rsid w:val="00A06B7A"/>
    <w:rsid w:val="00A06C97"/>
    <w:rsid w:val="00A10778"/>
    <w:rsid w:val="00A10EA6"/>
    <w:rsid w:val="00A10EA9"/>
    <w:rsid w:val="00A10F03"/>
    <w:rsid w:val="00A111EB"/>
    <w:rsid w:val="00A11364"/>
    <w:rsid w:val="00A121EE"/>
    <w:rsid w:val="00A1258F"/>
    <w:rsid w:val="00A12968"/>
    <w:rsid w:val="00A1311E"/>
    <w:rsid w:val="00A131D5"/>
    <w:rsid w:val="00A13501"/>
    <w:rsid w:val="00A13F24"/>
    <w:rsid w:val="00A141A6"/>
    <w:rsid w:val="00A148D7"/>
    <w:rsid w:val="00A148D9"/>
    <w:rsid w:val="00A14EFF"/>
    <w:rsid w:val="00A15A2C"/>
    <w:rsid w:val="00A15FDD"/>
    <w:rsid w:val="00A16084"/>
    <w:rsid w:val="00A16499"/>
    <w:rsid w:val="00A17625"/>
    <w:rsid w:val="00A17AAC"/>
    <w:rsid w:val="00A20D50"/>
    <w:rsid w:val="00A21486"/>
    <w:rsid w:val="00A21543"/>
    <w:rsid w:val="00A21D51"/>
    <w:rsid w:val="00A22158"/>
    <w:rsid w:val="00A227D3"/>
    <w:rsid w:val="00A23964"/>
    <w:rsid w:val="00A23F58"/>
    <w:rsid w:val="00A24478"/>
    <w:rsid w:val="00A25AF3"/>
    <w:rsid w:val="00A25FA0"/>
    <w:rsid w:val="00A26CEB"/>
    <w:rsid w:val="00A27C1E"/>
    <w:rsid w:val="00A3038D"/>
    <w:rsid w:val="00A3070D"/>
    <w:rsid w:val="00A3092D"/>
    <w:rsid w:val="00A3123B"/>
    <w:rsid w:val="00A31271"/>
    <w:rsid w:val="00A31607"/>
    <w:rsid w:val="00A31617"/>
    <w:rsid w:val="00A32542"/>
    <w:rsid w:val="00A32841"/>
    <w:rsid w:val="00A32B5E"/>
    <w:rsid w:val="00A33F4A"/>
    <w:rsid w:val="00A34C69"/>
    <w:rsid w:val="00A35128"/>
    <w:rsid w:val="00A36A3E"/>
    <w:rsid w:val="00A36E6C"/>
    <w:rsid w:val="00A37512"/>
    <w:rsid w:val="00A3771B"/>
    <w:rsid w:val="00A37FC3"/>
    <w:rsid w:val="00A40191"/>
    <w:rsid w:val="00A41D78"/>
    <w:rsid w:val="00A43048"/>
    <w:rsid w:val="00A43211"/>
    <w:rsid w:val="00A43220"/>
    <w:rsid w:val="00A43265"/>
    <w:rsid w:val="00A43667"/>
    <w:rsid w:val="00A44B5D"/>
    <w:rsid w:val="00A45936"/>
    <w:rsid w:val="00A46B42"/>
    <w:rsid w:val="00A46BB9"/>
    <w:rsid w:val="00A50EC9"/>
    <w:rsid w:val="00A5147F"/>
    <w:rsid w:val="00A517A6"/>
    <w:rsid w:val="00A520EA"/>
    <w:rsid w:val="00A52AB5"/>
    <w:rsid w:val="00A53B12"/>
    <w:rsid w:val="00A54516"/>
    <w:rsid w:val="00A548A7"/>
    <w:rsid w:val="00A54BFB"/>
    <w:rsid w:val="00A55924"/>
    <w:rsid w:val="00A55C11"/>
    <w:rsid w:val="00A56255"/>
    <w:rsid w:val="00A56B17"/>
    <w:rsid w:val="00A578F5"/>
    <w:rsid w:val="00A6000D"/>
    <w:rsid w:val="00A60D38"/>
    <w:rsid w:val="00A62428"/>
    <w:rsid w:val="00A6297C"/>
    <w:rsid w:val="00A63C1A"/>
    <w:rsid w:val="00A6417C"/>
    <w:rsid w:val="00A64D9E"/>
    <w:rsid w:val="00A64FCF"/>
    <w:rsid w:val="00A651EA"/>
    <w:rsid w:val="00A65355"/>
    <w:rsid w:val="00A6657D"/>
    <w:rsid w:val="00A66950"/>
    <w:rsid w:val="00A66EAD"/>
    <w:rsid w:val="00A66EF1"/>
    <w:rsid w:val="00A67099"/>
    <w:rsid w:val="00A671C6"/>
    <w:rsid w:val="00A673C9"/>
    <w:rsid w:val="00A67734"/>
    <w:rsid w:val="00A67D67"/>
    <w:rsid w:val="00A70A53"/>
    <w:rsid w:val="00A70A5D"/>
    <w:rsid w:val="00A71989"/>
    <w:rsid w:val="00A71C3C"/>
    <w:rsid w:val="00A71DF2"/>
    <w:rsid w:val="00A71E8D"/>
    <w:rsid w:val="00A734CB"/>
    <w:rsid w:val="00A73B78"/>
    <w:rsid w:val="00A73FB2"/>
    <w:rsid w:val="00A743F9"/>
    <w:rsid w:val="00A7445A"/>
    <w:rsid w:val="00A744E4"/>
    <w:rsid w:val="00A74B21"/>
    <w:rsid w:val="00A754E7"/>
    <w:rsid w:val="00A75A54"/>
    <w:rsid w:val="00A77F3B"/>
    <w:rsid w:val="00A803EE"/>
    <w:rsid w:val="00A8176F"/>
    <w:rsid w:val="00A8191B"/>
    <w:rsid w:val="00A819E9"/>
    <w:rsid w:val="00A81F67"/>
    <w:rsid w:val="00A822A2"/>
    <w:rsid w:val="00A82AFE"/>
    <w:rsid w:val="00A830EB"/>
    <w:rsid w:val="00A83DB2"/>
    <w:rsid w:val="00A8449C"/>
    <w:rsid w:val="00A84A81"/>
    <w:rsid w:val="00A84ED4"/>
    <w:rsid w:val="00A8502A"/>
    <w:rsid w:val="00A851F6"/>
    <w:rsid w:val="00A85347"/>
    <w:rsid w:val="00A854C3"/>
    <w:rsid w:val="00A866B0"/>
    <w:rsid w:val="00A86898"/>
    <w:rsid w:val="00A868EA"/>
    <w:rsid w:val="00A86ECA"/>
    <w:rsid w:val="00A872B0"/>
    <w:rsid w:val="00A8736D"/>
    <w:rsid w:val="00A87467"/>
    <w:rsid w:val="00A87D61"/>
    <w:rsid w:val="00A87D70"/>
    <w:rsid w:val="00A90723"/>
    <w:rsid w:val="00A9080A"/>
    <w:rsid w:val="00A90AAB"/>
    <w:rsid w:val="00A90AF3"/>
    <w:rsid w:val="00A921F7"/>
    <w:rsid w:val="00A92A4E"/>
    <w:rsid w:val="00A939BE"/>
    <w:rsid w:val="00A9461B"/>
    <w:rsid w:val="00A94DAC"/>
    <w:rsid w:val="00A94FF3"/>
    <w:rsid w:val="00A9509D"/>
    <w:rsid w:val="00A952C9"/>
    <w:rsid w:val="00A954F9"/>
    <w:rsid w:val="00A9633F"/>
    <w:rsid w:val="00A97130"/>
    <w:rsid w:val="00A9740D"/>
    <w:rsid w:val="00A9746A"/>
    <w:rsid w:val="00AA0F2F"/>
    <w:rsid w:val="00AA1469"/>
    <w:rsid w:val="00AA180C"/>
    <w:rsid w:val="00AA1C77"/>
    <w:rsid w:val="00AA2A42"/>
    <w:rsid w:val="00AA3DD1"/>
    <w:rsid w:val="00AA3FA3"/>
    <w:rsid w:val="00AA483F"/>
    <w:rsid w:val="00AA4B27"/>
    <w:rsid w:val="00AA5954"/>
    <w:rsid w:val="00AA5ACF"/>
    <w:rsid w:val="00AA5B17"/>
    <w:rsid w:val="00AA6292"/>
    <w:rsid w:val="00AA6863"/>
    <w:rsid w:val="00AA69D3"/>
    <w:rsid w:val="00AA6ED8"/>
    <w:rsid w:val="00AA71AA"/>
    <w:rsid w:val="00AA75D9"/>
    <w:rsid w:val="00AB0618"/>
    <w:rsid w:val="00AB0715"/>
    <w:rsid w:val="00AB0C60"/>
    <w:rsid w:val="00AB11C2"/>
    <w:rsid w:val="00AB1514"/>
    <w:rsid w:val="00AB1BEA"/>
    <w:rsid w:val="00AB2174"/>
    <w:rsid w:val="00AB2296"/>
    <w:rsid w:val="00AB278F"/>
    <w:rsid w:val="00AB2AC9"/>
    <w:rsid w:val="00AB2ADA"/>
    <w:rsid w:val="00AB32B6"/>
    <w:rsid w:val="00AB3A1F"/>
    <w:rsid w:val="00AB3A63"/>
    <w:rsid w:val="00AB3E5F"/>
    <w:rsid w:val="00AB4CD3"/>
    <w:rsid w:val="00AB4D1E"/>
    <w:rsid w:val="00AB4E93"/>
    <w:rsid w:val="00AB57A1"/>
    <w:rsid w:val="00AB648F"/>
    <w:rsid w:val="00AB6850"/>
    <w:rsid w:val="00AB6CE2"/>
    <w:rsid w:val="00AB74F5"/>
    <w:rsid w:val="00AB7622"/>
    <w:rsid w:val="00AB78C9"/>
    <w:rsid w:val="00AB79F3"/>
    <w:rsid w:val="00AC00C3"/>
    <w:rsid w:val="00AC00D5"/>
    <w:rsid w:val="00AC0190"/>
    <w:rsid w:val="00AC09C2"/>
    <w:rsid w:val="00AC0D75"/>
    <w:rsid w:val="00AC0E0A"/>
    <w:rsid w:val="00AC1ADB"/>
    <w:rsid w:val="00AC24D0"/>
    <w:rsid w:val="00AC2657"/>
    <w:rsid w:val="00AC2CB9"/>
    <w:rsid w:val="00AC33C4"/>
    <w:rsid w:val="00AC34AC"/>
    <w:rsid w:val="00AC40D4"/>
    <w:rsid w:val="00AC460D"/>
    <w:rsid w:val="00AC4813"/>
    <w:rsid w:val="00AC4F82"/>
    <w:rsid w:val="00AC545F"/>
    <w:rsid w:val="00AC55FF"/>
    <w:rsid w:val="00AC65BE"/>
    <w:rsid w:val="00AC6A77"/>
    <w:rsid w:val="00AD0636"/>
    <w:rsid w:val="00AD0BD5"/>
    <w:rsid w:val="00AD106C"/>
    <w:rsid w:val="00AD1174"/>
    <w:rsid w:val="00AD166B"/>
    <w:rsid w:val="00AD228E"/>
    <w:rsid w:val="00AD35E1"/>
    <w:rsid w:val="00AD371D"/>
    <w:rsid w:val="00AD39F7"/>
    <w:rsid w:val="00AD3A59"/>
    <w:rsid w:val="00AD3F29"/>
    <w:rsid w:val="00AD4486"/>
    <w:rsid w:val="00AD4A81"/>
    <w:rsid w:val="00AD4DFF"/>
    <w:rsid w:val="00AD62AE"/>
    <w:rsid w:val="00AD6946"/>
    <w:rsid w:val="00AD7355"/>
    <w:rsid w:val="00AD73B0"/>
    <w:rsid w:val="00AD75AE"/>
    <w:rsid w:val="00AD7F64"/>
    <w:rsid w:val="00AE0540"/>
    <w:rsid w:val="00AE0571"/>
    <w:rsid w:val="00AE10D3"/>
    <w:rsid w:val="00AE19BE"/>
    <w:rsid w:val="00AE2032"/>
    <w:rsid w:val="00AE2766"/>
    <w:rsid w:val="00AE402F"/>
    <w:rsid w:val="00AE4079"/>
    <w:rsid w:val="00AE43C6"/>
    <w:rsid w:val="00AE447C"/>
    <w:rsid w:val="00AE4A44"/>
    <w:rsid w:val="00AE5F73"/>
    <w:rsid w:val="00AE6302"/>
    <w:rsid w:val="00AE65DE"/>
    <w:rsid w:val="00AE759F"/>
    <w:rsid w:val="00AE75B6"/>
    <w:rsid w:val="00AF0332"/>
    <w:rsid w:val="00AF0507"/>
    <w:rsid w:val="00AF122B"/>
    <w:rsid w:val="00AF1A94"/>
    <w:rsid w:val="00AF215E"/>
    <w:rsid w:val="00AF32E2"/>
    <w:rsid w:val="00AF3579"/>
    <w:rsid w:val="00AF3C0B"/>
    <w:rsid w:val="00AF3C70"/>
    <w:rsid w:val="00AF666D"/>
    <w:rsid w:val="00AF7342"/>
    <w:rsid w:val="00AF7652"/>
    <w:rsid w:val="00AF79A3"/>
    <w:rsid w:val="00B00628"/>
    <w:rsid w:val="00B00E36"/>
    <w:rsid w:val="00B014DB"/>
    <w:rsid w:val="00B0214A"/>
    <w:rsid w:val="00B036F8"/>
    <w:rsid w:val="00B03C13"/>
    <w:rsid w:val="00B03FAA"/>
    <w:rsid w:val="00B044F2"/>
    <w:rsid w:val="00B04D21"/>
    <w:rsid w:val="00B050E0"/>
    <w:rsid w:val="00B05755"/>
    <w:rsid w:val="00B05AAE"/>
    <w:rsid w:val="00B05C1B"/>
    <w:rsid w:val="00B078EA"/>
    <w:rsid w:val="00B079D9"/>
    <w:rsid w:val="00B10EE4"/>
    <w:rsid w:val="00B11396"/>
    <w:rsid w:val="00B1203C"/>
    <w:rsid w:val="00B126DF"/>
    <w:rsid w:val="00B13107"/>
    <w:rsid w:val="00B13845"/>
    <w:rsid w:val="00B139FC"/>
    <w:rsid w:val="00B13ACB"/>
    <w:rsid w:val="00B14112"/>
    <w:rsid w:val="00B14336"/>
    <w:rsid w:val="00B1433C"/>
    <w:rsid w:val="00B1464A"/>
    <w:rsid w:val="00B14C7C"/>
    <w:rsid w:val="00B15177"/>
    <w:rsid w:val="00B15A11"/>
    <w:rsid w:val="00B15B35"/>
    <w:rsid w:val="00B20026"/>
    <w:rsid w:val="00B204EE"/>
    <w:rsid w:val="00B207CB"/>
    <w:rsid w:val="00B207D1"/>
    <w:rsid w:val="00B20CC9"/>
    <w:rsid w:val="00B20F9B"/>
    <w:rsid w:val="00B21242"/>
    <w:rsid w:val="00B21B8E"/>
    <w:rsid w:val="00B2237B"/>
    <w:rsid w:val="00B24CE3"/>
    <w:rsid w:val="00B25A21"/>
    <w:rsid w:val="00B266CF"/>
    <w:rsid w:val="00B26717"/>
    <w:rsid w:val="00B27255"/>
    <w:rsid w:val="00B31307"/>
    <w:rsid w:val="00B31830"/>
    <w:rsid w:val="00B32440"/>
    <w:rsid w:val="00B327C5"/>
    <w:rsid w:val="00B32C2C"/>
    <w:rsid w:val="00B33389"/>
    <w:rsid w:val="00B33468"/>
    <w:rsid w:val="00B34E03"/>
    <w:rsid w:val="00B34EED"/>
    <w:rsid w:val="00B352BD"/>
    <w:rsid w:val="00B35570"/>
    <w:rsid w:val="00B35715"/>
    <w:rsid w:val="00B35C08"/>
    <w:rsid w:val="00B3606D"/>
    <w:rsid w:val="00B36299"/>
    <w:rsid w:val="00B36842"/>
    <w:rsid w:val="00B36D33"/>
    <w:rsid w:val="00B373AE"/>
    <w:rsid w:val="00B37601"/>
    <w:rsid w:val="00B3796D"/>
    <w:rsid w:val="00B40473"/>
    <w:rsid w:val="00B4086E"/>
    <w:rsid w:val="00B40C7D"/>
    <w:rsid w:val="00B4127E"/>
    <w:rsid w:val="00B41E37"/>
    <w:rsid w:val="00B4251E"/>
    <w:rsid w:val="00B42BCF"/>
    <w:rsid w:val="00B42E6F"/>
    <w:rsid w:val="00B44152"/>
    <w:rsid w:val="00B44255"/>
    <w:rsid w:val="00B4435D"/>
    <w:rsid w:val="00B445D1"/>
    <w:rsid w:val="00B4511F"/>
    <w:rsid w:val="00B45D17"/>
    <w:rsid w:val="00B4612A"/>
    <w:rsid w:val="00B471A9"/>
    <w:rsid w:val="00B478DD"/>
    <w:rsid w:val="00B50AC6"/>
    <w:rsid w:val="00B50B2B"/>
    <w:rsid w:val="00B510AA"/>
    <w:rsid w:val="00B512A2"/>
    <w:rsid w:val="00B51480"/>
    <w:rsid w:val="00B51933"/>
    <w:rsid w:val="00B51D1C"/>
    <w:rsid w:val="00B51E98"/>
    <w:rsid w:val="00B522A0"/>
    <w:rsid w:val="00B52A79"/>
    <w:rsid w:val="00B52B4A"/>
    <w:rsid w:val="00B52DD7"/>
    <w:rsid w:val="00B5329D"/>
    <w:rsid w:val="00B5380E"/>
    <w:rsid w:val="00B541BB"/>
    <w:rsid w:val="00B54207"/>
    <w:rsid w:val="00B542FF"/>
    <w:rsid w:val="00B54A2E"/>
    <w:rsid w:val="00B54F67"/>
    <w:rsid w:val="00B5536F"/>
    <w:rsid w:val="00B55CAD"/>
    <w:rsid w:val="00B55CFA"/>
    <w:rsid w:val="00B55E5A"/>
    <w:rsid w:val="00B56083"/>
    <w:rsid w:val="00B56372"/>
    <w:rsid w:val="00B5779D"/>
    <w:rsid w:val="00B577BF"/>
    <w:rsid w:val="00B60848"/>
    <w:rsid w:val="00B60CEB"/>
    <w:rsid w:val="00B618CE"/>
    <w:rsid w:val="00B61A77"/>
    <w:rsid w:val="00B6200F"/>
    <w:rsid w:val="00B6321A"/>
    <w:rsid w:val="00B63867"/>
    <w:rsid w:val="00B64BE2"/>
    <w:rsid w:val="00B658BF"/>
    <w:rsid w:val="00B65B39"/>
    <w:rsid w:val="00B65DE5"/>
    <w:rsid w:val="00B660D2"/>
    <w:rsid w:val="00B66801"/>
    <w:rsid w:val="00B66AC4"/>
    <w:rsid w:val="00B66DBC"/>
    <w:rsid w:val="00B6755A"/>
    <w:rsid w:val="00B6799F"/>
    <w:rsid w:val="00B67D0B"/>
    <w:rsid w:val="00B70966"/>
    <w:rsid w:val="00B70C2A"/>
    <w:rsid w:val="00B71302"/>
    <w:rsid w:val="00B71577"/>
    <w:rsid w:val="00B718B2"/>
    <w:rsid w:val="00B719C1"/>
    <w:rsid w:val="00B723FB"/>
    <w:rsid w:val="00B7241A"/>
    <w:rsid w:val="00B72708"/>
    <w:rsid w:val="00B733E0"/>
    <w:rsid w:val="00B737B6"/>
    <w:rsid w:val="00B752E3"/>
    <w:rsid w:val="00B75847"/>
    <w:rsid w:val="00B75A80"/>
    <w:rsid w:val="00B76730"/>
    <w:rsid w:val="00B7771F"/>
    <w:rsid w:val="00B80101"/>
    <w:rsid w:val="00B80879"/>
    <w:rsid w:val="00B80A2F"/>
    <w:rsid w:val="00B80A9C"/>
    <w:rsid w:val="00B80AEE"/>
    <w:rsid w:val="00B80FAB"/>
    <w:rsid w:val="00B81270"/>
    <w:rsid w:val="00B820C0"/>
    <w:rsid w:val="00B821ED"/>
    <w:rsid w:val="00B82496"/>
    <w:rsid w:val="00B82869"/>
    <w:rsid w:val="00B82A39"/>
    <w:rsid w:val="00B82ADD"/>
    <w:rsid w:val="00B835F2"/>
    <w:rsid w:val="00B83DC6"/>
    <w:rsid w:val="00B83FCA"/>
    <w:rsid w:val="00B84AFE"/>
    <w:rsid w:val="00B84F8C"/>
    <w:rsid w:val="00B85319"/>
    <w:rsid w:val="00B8561D"/>
    <w:rsid w:val="00B85E59"/>
    <w:rsid w:val="00B864A9"/>
    <w:rsid w:val="00B86FA0"/>
    <w:rsid w:val="00B876C8"/>
    <w:rsid w:val="00B876F5"/>
    <w:rsid w:val="00B87A40"/>
    <w:rsid w:val="00B87E82"/>
    <w:rsid w:val="00B9015C"/>
    <w:rsid w:val="00B90482"/>
    <w:rsid w:val="00B907F3"/>
    <w:rsid w:val="00B90E8E"/>
    <w:rsid w:val="00B916DE"/>
    <w:rsid w:val="00B91EF1"/>
    <w:rsid w:val="00B91F16"/>
    <w:rsid w:val="00B943A4"/>
    <w:rsid w:val="00B943C4"/>
    <w:rsid w:val="00B950DF"/>
    <w:rsid w:val="00B95487"/>
    <w:rsid w:val="00B96003"/>
    <w:rsid w:val="00B96B25"/>
    <w:rsid w:val="00B96B6C"/>
    <w:rsid w:val="00B96C80"/>
    <w:rsid w:val="00B96E7D"/>
    <w:rsid w:val="00B9760C"/>
    <w:rsid w:val="00B97887"/>
    <w:rsid w:val="00BA01C5"/>
    <w:rsid w:val="00BA0B6B"/>
    <w:rsid w:val="00BA0C7F"/>
    <w:rsid w:val="00BA1138"/>
    <w:rsid w:val="00BA12E8"/>
    <w:rsid w:val="00BA193A"/>
    <w:rsid w:val="00BA1961"/>
    <w:rsid w:val="00BA1F9F"/>
    <w:rsid w:val="00BA20AE"/>
    <w:rsid w:val="00BA31B5"/>
    <w:rsid w:val="00BA3209"/>
    <w:rsid w:val="00BA3D00"/>
    <w:rsid w:val="00BA4322"/>
    <w:rsid w:val="00BA4BD3"/>
    <w:rsid w:val="00BA584A"/>
    <w:rsid w:val="00BA6528"/>
    <w:rsid w:val="00BA6BA8"/>
    <w:rsid w:val="00BA6BC6"/>
    <w:rsid w:val="00BA75D3"/>
    <w:rsid w:val="00BA7901"/>
    <w:rsid w:val="00BA7CEA"/>
    <w:rsid w:val="00BA7E4F"/>
    <w:rsid w:val="00BB021D"/>
    <w:rsid w:val="00BB10F9"/>
    <w:rsid w:val="00BB10FE"/>
    <w:rsid w:val="00BB1DFF"/>
    <w:rsid w:val="00BB2550"/>
    <w:rsid w:val="00BB271F"/>
    <w:rsid w:val="00BB2746"/>
    <w:rsid w:val="00BB3088"/>
    <w:rsid w:val="00BB3F0B"/>
    <w:rsid w:val="00BB4341"/>
    <w:rsid w:val="00BB49E6"/>
    <w:rsid w:val="00BB51AE"/>
    <w:rsid w:val="00BB53B2"/>
    <w:rsid w:val="00BB5515"/>
    <w:rsid w:val="00BB56A7"/>
    <w:rsid w:val="00BB653F"/>
    <w:rsid w:val="00BB6561"/>
    <w:rsid w:val="00BB658E"/>
    <w:rsid w:val="00BB6AE5"/>
    <w:rsid w:val="00BB75AD"/>
    <w:rsid w:val="00BB768E"/>
    <w:rsid w:val="00BB7AFD"/>
    <w:rsid w:val="00BB7F6E"/>
    <w:rsid w:val="00BC05C4"/>
    <w:rsid w:val="00BC077E"/>
    <w:rsid w:val="00BC111D"/>
    <w:rsid w:val="00BC13D8"/>
    <w:rsid w:val="00BC180D"/>
    <w:rsid w:val="00BC2AF9"/>
    <w:rsid w:val="00BC33B6"/>
    <w:rsid w:val="00BC3F34"/>
    <w:rsid w:val="00BC3F88"/>
    <w:rsid w:val="00BC4DAF"/>
    <w:rsid w:val="00BC5046"/>
    <w:rsid w:val="00BC586E"/>
    <w:rsid w:val="00BC5D87"/>
    <w:rsid w:val="00BC63E6"/>
    <w:rsid w:val="00BC684B"/>
    <w:rsid w:val="00BC6E65"/>
    <w:rsid w:val="00BC79DD"/>
    <w:rsid w:val="00BD0779"/>
    <w:rsid w:val="00BD134D"/>
    <w:rsid w:val="00BD2EB6"/>
    <w:rsid w:val="00BD3525"/>
    <w:rsid w:val="00BD38FC"/>
    <w:rsid w:val="00BD43AE"/>
    <w:rsid w:val="00BD4484"/>
    <w:rsid w:val="00BD4ACA"/>
    <w:rsid w:val="00BD4CC8"/>
    <w:rsid w:val="00BD4D1D"/>
    <w:rsid w:val="00BD566A"/>
    <w:rsid w:val="00BD574D"/>
    <w:rsid w:val="00BD5BA9"/>
    <w:rsid w:val="00BD6770"/>
    <w:rsid w:val="00BD6C37"/>
    <w:rsid w:val="00BD7099"/>
    <w:rsid w:val="00BD71E6"/>
    <w:rsid w:val="00BE0275"/>
    <w:rsid w:val="00BE040E"/>
    <w:rsid w:val="00BE1328"/>
    <w:rsid w:val="00BE2860"/>
    <w:rsid w:val="00BE2957"/>
    <w:rsid w:val="00BE3150"/>
    <w:rsid w:val="00BE3E72"/>
    <w:rsid w:val="00BE4850"/>
    <w:rsid w:val="00BE512B"/>
    <w:rsid w:val="00BE5515"/>
    <w:rsid w:val="00BE5643"/>
    <w:rsid w:val="00BE5A92"/>
    <w:rsid w:val="00BE662D"/>
    <w:rsid w:val="00BE6771"/>
    <w:rsid w:val="00BE6D6E"/>
    <w:rsid w:val="00BE7086"/>
    <w:rsid w:val="00BE74B5"/>
    <w:rsid w:val="00BE75C7"/>
    <w:rsid w:val="00BE7714"/>
    <w:rsid w:val="00BE7AEF"/>
    <w:rsid w:val="00BE7F7C"/>
    <w:rsid w:val="00BF0023"/>
    <w:rsid w:val="00BF02E9"/>
    <w:rsid w:val="00BF05BF"/>
    <w:rsid w:val="00BF1535"/>
    <w:rsid w:val="00BF1792"/>
    <w:rsid w:val="00BF2196"/>
    <w:rsid w:val="00BF25C0"/>
    <w:rsid w:val="00BF25F9"/>
    <w:rsid w:val="00BF316C"/>
    <w:rsid w:val="00BF4280"/>
    <w:rsid w:val="00BF4449"/>
    <w:rsid w:val="00BF54D6"/>
    <w:rsid w:val="00BF5AFC"/>
    <w:rsid w:val="00BF6436"/>
    <w:rsid w:val="00BF69B6"/>
    <w:rsid w:val="00BF6AAE"/>
    <w:rsid w:val="00C00828"/>
    <w:rsid w:val="00C00CAB"/>
    <w:rsid w:val="00C010A6"/>
    <w:rsid w:val="00C01368"/>
    <w:rsid w:val="00C01997"/>
    <w:rsid w:val="00C019D2"/>
    <w:rsid w:val="00C01B84"/>
    <w:rsid w:val="00C01DAB"/>
    <w:rsid w:val="00C021FE"/>
    <w:rsid w:val="00C02B1D"/>
    <w:rsid w:val="00C0321C"/>
    <w:rsid w:val="00C04E02"/>
    <w:rsid w:val="00C0507A"/>
    <w:rsid w:val="00C064A4"/>
    <w:rsid w:val="00C06A77"/>
    <w:rsid w:val="00C07756"/>
    <w:rsid w:val="00C07BA4"/>
    <w:rsid w:val="00C07C50"/>
    <w:rsid w:val="00C103BC"/>
    <w:rsid w:val="00C10797"/>
    <w:rsid w:val="00C11179"/>
    <w:rsid w:val="00C11333"/>
    <w:rsid w:val="00C116DB"/>
    <w:rsid w:val="00C12FF2"/>
    <w:rsid w:val="00C13244"/>
    <w:rsid w:val="00C142B2"/>
    <w:rsid w:val="00C14622"/>
    <w:rsid w:val="00C14A3A"/>
    <w:rsid w:val="00C14BFF"/>
    <w:rsid w:val="00C1571A"/>
    <w:rsid w:val="00C15957"/>
    <w:rsid w:val="00C15DF7"/>
    <w:rsid w:val="00C16633"/>
    <w:rsid w:val="00C16944"/>
    <w:rsid w:val="00C170C8"/>
    <w:rsid w:val="00C173D9"/>
    <w:rsid w:val="00C17A67"/>
    <w:rsid w:val="00C20570"/>
    <w:rsid w:val="00C219C5"/>
    <w:rsid w:val="00C21D57"/>
    <w:rsid w:val="00C221CF"/>
    <w:rsid w:val="00C22299"/>
    <w:rsid w:val="00C22D36"/>
    <w:rsid w:val="00C24E27"/>
    <w:rsid w:val="00C24F87"/>
    <w:rsid w:val="00C25015"/>
    <w:rsid w:val="00C25A6C"/>
    <w:rsid w:val="00C25E16"/>
    <w:rsid w:val="00C26AA4"/>
    <w:rsid w:val="00C27383"/>
    <w:rsid w:val="00C27816"/>
    <w:rsid w:val="00C27CBF"/>
    <w:rsid w:val="00C30F53"/>
    <w:rsid w:val="00C313F1"/>
    <w:rsid w:val="00C31481"/>
    <w:rsid w:val="00C31E54"/>
    <w:rsid w:val="00C3213E"/>
    <w:rsid w:val="00C32171"/>
    <w:rsid w:val="00C3221E"/>
    <w:rsid w:val="00C32316"/>
    <w:rsid w:val="00C32692"/>
    <w:rsid w:val="00C3351B"/>
    <w:rsid w:val="00C33745"/>
    <w:rsid w:val="00C33BC6"/>
    <w:rsid w:val="00C34E16"/>
    <w:rsid w:val="00C352D6"/>
    <w:rsid w:val="00C35579"/>
    <w:rsid w:val="00C35B20"/>
    <w:rsid w:val="00C366A8"/>
    <w:rsid w:val="00C36A80"/>
    <w:rsid w:val="00C36DB2"/>
    <w:rsid w:val="00C36EC5"/>
    <w:rsid w:val="00C37036"/>
    <w:rsid w:val="00C37689"/>
    <w:rsid w:val="00C40A19"/>
    <w:rsid w:val="00C4137C"/>
    <w:rsid w:val="00C424C0"/>
    <w:rsid w:val="00C44710"/>
    <w:rsid w:val="00C4473F"/>
    <w:rsid w:val="00C44BEE"/>
    <w:rsid w:val="00C45273"/>
    <w:rsid w:val="00C455B6"/>
    <w:rsid w:val="00C4589F"/>
    <w:rsid w:val="00C46CC4"/>
    <w:rsid w:val="00C46DFF"/>
    <w:rsid w:val="00C474EA"/>
    <w:rsid w:val="00C50008"/>
    <w:rsid w:val="00C50439"/>
    <w:rsid w:val="00C5128C"/>
    <w:rsid w:val="00C519E0"/>
    <w:rsid w:val="00C51FE7"/>
    <w:rsid w:val="00C523DA"/>
    <w:rsid w:val="00C536DB"/>
    <w:rsid w:val="00C54513"/>
    <w:rsid w:val="00C54DC2"/>
    <w:rsid w:val="00C54E10"/>
    <w:rsid w:val="00C54EC3"/>
    <w:rsid w:val="00C55659"/>
    <w:rsid w:val="00C55AAF"/>
    <w:rsid w:val="00C55E81"/>
    <w:rsid w:val="00C56359"/>
    <w:rsid w:val="00C56D56"/>
    <w:rsid w:val="00C57007"/>
    <w:rsid w:val="00C5716A"/>
    <w:rsid w:val="00C572F4"/>
    <w:rsid w:val="00C57F94"/>
    <w:rsid w:val="00C604DD"/>
    <w:rsid w:val="00C618D3"/>
    <w:rsid w:val="00C61B2E"/>
    <w:rsid w:val="00C62F3E"/>
    <w:rsid w:val="00C632CD"/>
    <w:rsid w:val="00C635C8"/>
    <w:rsid w:val="00C636C9"/>
    <w:rsid w:val="00C63834"/>
    <w:rsid w:val="00C63ACA"/>
    <w:rsid w:val="00C63C84"/>
    <w:rsid w:val="00C63CC7"/>
    <w:rsid w:val="00C648EA"/>
    <w:rsid w:val="00C649A5"/>
    <w:rsid w:val="00C64DEB"/>
    <w:rsid w:val="00C64F87"/>
    <w:rsid w:val="00C65238"/>
    <w:rsid w:val="00C6587F"/>
    <w:rsid w:val="00C6662C"/>
    <w:rsid w:val="00C67ABA"/>
    <w:rsid w:val="00C67C3F"/>
    <w:rsid w:val="00C67EC7"/>
    <w:rsid w:val="00C70DFD"/>
    <w:rsid w:val="00C71108"/>
    <w:rsid w:val="00C7129D"/>
    <w:rsid w:val="00C717BF"/>
    <w:rsid w:val="00C72348"/>
    <w:rsid w:val="00C73042"/>
    <w:rsid w:val="00C73091"/>
    <w:rsid w:val="00C733D1"/>
    <w:rsid w:val="00C733F8"/>
    <w:rsid w:val="00C738AE"/>
    <w:rsid w:val="00C73F01"/>
    <w:rsid w:val="00C7436A"/>
    <w:rsid w:val="00C7448B"/>
    <w:rsid w:val="00C747FB"/>
    <w:rsid w:val="00C751EF"/>
    <w:rsid w:val="00C75648"/>
    <w:rsid w:val="00C756CF"/>
    <w:rsid w:val="00C75A70"/>
    <w:rsid w:val="00C76166"/>
    <w:rsid w:val="00C76A8A"/>
    <w:rsid w:val="00C7712C"/>
    <w:rsid w:val="00C77457"/>
    <w:rsid w:val="00C775F3"/>
    <w:rsid w:val="00C7763C"/>
    <w:rsid w:val="00C77675"/>
    <w:rsid w:val="00C778A1"/>
    <w:rsid w:val="00C77A8B"/>
    <w:rsid w:val="00C801FD"/>
    <w:rsid w:val="00C8046E"/>
    <w:rsid w:val="00C81A57"/>
    <w:rsid w:val="00C81AEE"/>
    <w:rsid w:val="00C823B7"/>
    <w:rsid w:val="00C82A98"/>
    <w:rsid w:val="00C834DC"/>
    <w:rsid w:val="00C84672"/>
    <w:rsid w:val="00C85267"/>
    <w:rsid w:val="00C85E8D"/>
    <w:rsid w:val="00C86377"/>
    <w:rsid w:val="00C86CC3"/>
    <w:rsid w:val="00C86E47"/>
    <w:rsid w:val="00C86ED4"/>
    <w:rsid w:val="00C86F4C"/>
    <w:rsid w:val="00C8797C"/>
    <w:rsid w:val="00C87E83"/>
    <w:rsid w:val="00C90363"/>
    <w:rsid w:val="00C9038E"/>
    <w:rsid w:val="00C90461"/>
    <w:rsid w:val="00C91B95"/>
    <w:rsid w:val="00C92182"/>
    <w:rsid w:val="00C926FF"/>
    <w:rsid w:val="00C929E7"/>
    <w:rsid w:val="00C92F50"/>
    <w:rsid w:val="00C9302B"/>
    <w:rsid w:val="00C9314A"/>
    <w:rsid w:val="00C9341E"/>
    <w:rsid w:val="00C9361A"/>
    <w:rsid w:val="00C93DA7"/>
    <w:rsid w:val="00C94210"/>
    <w:rsid w:val="00C957FE"/>
    <w:rsid w:val="00C95DE6"/>
    <w:rsid w:val="00C96C55"/>
    <w:rsid w:val="00C97BF4"/>
    <w:rsid w:val="00C97E20"/>
    <w:rsid w:val="00CA08BD"/>
    <w:rsid w:val="00CA1681"/>
    <w:rsid w:val="00CA178A"/>
    <w:rsid w:val="00CA2579"/>
    <w:rsid w:val="00CA2AE8"/>
    <w:rsid w:val="00CA35EF"/>
    <w:rsid w:val="00CA39F3"/>
    <w:rsid w:val="00CA3A91"/>
    <w:rsid w:val="00CA3C85"/>
    <w:rsid w:val="00CA3EF1"/>
    <w:rsid w:val="00CA444E"/>
    <w:rsid w:val="00CA5058"/>
    <w:rsid w:val="00CA5673"/>
    <w:rsid w:val="00CA57AE"/>
    <w:rsid w:val="00CA5D33"/>
    <w:rsid w:val="00CA5E97"/>
    <w:rsid w:val="00CA6267"/>
    <w:rsid w:val="00CA675D"/>
    <w:rsid w:val="00CA6AE6"/>
    <w:rsid w:val="00CA712E"/>
    <w:rsid w:val="00CA7C72"/>
    <w:rsid w:val="00CB0690"/>
    <w:rsid w:val="00CB0B18"/>
    <w:rsid w:val="00CB117F"/>
    <w:rsid w:val="00CB1555"/>
    <w:rsid w:val="00CB17FB"/>
    <w:rsid w:val="00CB1EFB"/>
    <w:rsid w:val="00CB233B"/>
    <w:rsid w:val="00CB2E44"/>
    <w:rsid w:val="00CB32F6"/>
    <w:rsid w:val="00CB4C4F"/>
    <w:rsid w:val="00CB4E2A"/>
    <w:rsid w:val="00CB529E"/>
    <w:rsid w:val="00CB5729"/>
    <w:rsid w:val="00CB5BA3"/>
    <w:rsid w:val="00CB5CE4"/>
    <w:rsid w:val="00CB5F20"/>
    <w:rsid w:val="00CB60CA"/>
    <w:rsid w:val="00CB6998"/>
    <w:rsid w:val="00CB6A63"/>
    <w:rsid w:val="00CB72FA"/>
    <w:rsid w:val="00CB73B6"/>
    <w:rsid w:val="00CB775B"/>
    <w:rsid w:val="00CC1423"/>
    <w:rsid w:val="00CC16DF"/>
    <w:rsid w:val="00CC1856"/>
    <w:rsid w:val="00CC24FE"/>
    <w:rsid w:val="00CC29CD"/>
    <w:rsid w:val="00CC2A42"/>
    <w:rsid w:val="00CC2B3F"/>
    <w:rsid w:val="00CC3562"/>
    <w:rsid w:val="00CC38ED"/>
    <w:rsid w:val="00CC3AD6"/>
    <w:rsid w:val="00CC42D4"/>
    <w:rsid w:val="00CC433C"/>
    <w:rsid w:val="00CC4909"/>
    <w:rsid w:val="00CC49DE"/>
    <w:rsid w:val="00CC4FF3"/>
    <w:rsid w:val="00CC508A"/>
    <w:rsid w:val="00CC5142"/>
    <w:rsid w:val="00CC5843"/>
    <w:rsid w:val="00CC6589"/>
    <w:rsid w:val="00CC68CD"/>
    <w:rsid w:val="00CC7451"/>
    <w:rsid w:val="00CD00F5"/>
    <w:rsid w:val="00CD02D3"/>
    <w:rsid w:val="00CD0A0C"/>
    <w:rsid w:val="00CD1729"/>
    <w:rsid w:val="00CD2040"/>
    <w:rsid w:val="00CD2860"/>
    <w:rsid w:val="00CD29B3"/>
    <w:rsid w:val="00CD2FE4"/>
    <w:rsid w:val="00CD332C"/>
    <w:rsid w:val="00CD3702"/>
    <w:rsid w:val="00CD42DF"/>
    <w:rsid w:val="00CD4461"/>
    <w:rsid w:val="00CD4624"/>
    <w:rsid w:val="00CD47A1"/>
    <w:rsid w:val="00CD4F67"/>
    <w:rsid w:val="00CD50FB"/>
    <w:rsid w:val="00CD5578"/>
    <w:rsid w:val="00CD560B"/>
    <w:rsid w:val="00CD57FD"/>
    <w:rsid w:val="00CD5C6F"/>
    <w:rsid w:val="00CD64E0"/>
    <w:rsid w:val="00CD6E9D"/>
    <w:rsid w:val="00CD7899"/>
    <w:rsid w:val="00CE0207"/>
    <w:rsid w:val="00CE0DBB"/>
    <w:rsid w:val="00CE1C65"/>
    <w:rsid w:val="00CE1DCA"/>
    <w:rsid w:val="00CE1F49"/>
    <w:rsid w:val="00CE285F"/>
    <w:rsid w:val="00CE2A55"/>
    <w:rsid w:val="00CE2D3A"/>
    <w:rsid w:val="00CE3D9D"/>
    <w:rsid w:val="00CE3DA9"/>
    <w:rsid w:val="00CE3E4B"/>
    <w:rsid w:val="00CE3F5B"/>
    <w:rsid w:val="00CE43A9"/>
    <w:rsid w:val="00CE5057"/>
    <w:rsid w:val="00CE59C3"/>
    <w:rsid w:val="00CE63E9"/>
    <w:rsid w:val="00CE7D81"/>
    <w:rsid w:val="00CE7EA6"/>
    <w:rsid w:val="00CF016C"/>
    <w:rsid w:val="00CF0478"/>
    <w:rsid w:val="00CF23C1"/>
    <w:rsid w:val="00CF270A"/>
    <w:rsid w:val="00CF27F3"/>
    <w:rsid w:val="00CF293F"/>
    <w:rsid w:val="00CF29E7"/>
    <w:rsid w:val="00CF2EAB"/>
    <w:rsid w:val="00CF31A2"/>
    <w:rsid w:val="00CF3395"/>
    <w:rsid w:val="00CF465C"/>
    <w:rsid w:val="00CF4CA1"/>
    <w:rsid w:val="00CF4F60"/>
    <w:rsid w:val="00CF5385"/>
    <w:rsid w:val="00CF5E4F"/>
    <w:rsid w:val="00CF5FFC"/>
    <w:rsid w:val="00CF65B1"/>
    <w:rsid w:val="00CF789D"/>
    <w:rsid w:val="00CF7CF9"/>
    <w:rsid w:val="00D0024B"/>
    <w:rsid w:val="00D010DF"/>
    <w:rsid w:val="00D018C0"/>
    <w:rsid w:val="00D01F39"/>
    <w:rsid w:val="00D021E6"/>
    <w:rsid w:val="00D02E1F"/>
    <w:rsid w:val="00D03121"/>
    <w:rsid w:val="00D03801"/>
    <w:rsid w:val="00D03EE0"/>
    <w:rsid w:val="00D04CE1"/>
    <w:rsid w:val="00D0556C"/>
    <w:rsid w:val="00D05F9D"/>
    <w:rsid w:val="00D0722A"/>
    <w:rsid w:val="00D07336"/>
    <w:rsid w:val="00D0798E"/>
    <w:rsid w:val="00D07C56"/>
    <w:rsid w:val="00D106AB"/>
    <w:rsid w:val="00D106DF"/>
    <w:rsid w:val="00D111E1"/>
    <w:rsid w:val="00D11E43"/>
    <w:rsid w:val="00D128EB"/>
    <w:rsid w:val="00D12F4F"/>
    <w:rsid w:val="00D131E3"/>
    <w:rsid w:val="00D13DEC"/>
    <w:rsid w:val="00D13E49"/>
    <w:rsid w:val="00D14630"/>
    <w:rsid w:val="00D146F8"/>
    <w:rsid w:val="00D1498A"/>
    <w:rsid w:val="00D14F93"/>
    <w:rsid w:val="00D15BAB"/>
    <w:rsid w:val="00D16D5D"/>
    <w:rsid w:val="00D176AE"/>
    <w:rsid w:val="00D179BB"/>
    <w:rsid w:val="00D17D3E"/>
    <w:rsid w:val="00D20760"/>
    <w:rsid w:val="00D20A9C"/>
    <w:rsid w:val="00D21171"/>
    <w:rsid w:val="00D22A6B"/>
    <w:rsid w:val="00D23E59"/>
    <w:rsid w:val="00D24B41"/>
    <w:rsid w:val="00D24DD2"/>
    <w:rsid w:val="00D250F1"/>
    <w:rsid w:val="00D253B7"/>
    <w:rsid w:val="00D26073"/>
    <w:rsid w:val="00D26C0A"/>
    <w:rsid w:val="00D307B7"/>
    <w:rsid w:val="00D30B24"/>
    <w:rsid w:val="00D31426"/>
    <w:rsid w:val="00D31722"/>
    <w:rsid w:val="00D322DF"/>
    <w:rsid w:val="00D32720"/>
    <w:rsid w:val="00D328F8"/>
    <w:rsid w:val="00D32C9C"/>
    <w:rsid w:val="00D32F97"/>
    <w:rsid w:val="00D331A9"/>
    <w:rsid w:val="00D3394B"/>
    <w:rsid w:val="00D3396F"/>
    <w:rsid w:val="00D33C49"/>
    <w:rsid w:val="00D33E3A"/>
    <w:rsid w:val="00D348A3"/>
    <w:rsid w:val="00D35501"/>
    <w:rsid w:val="00D35D7C"/>
    <w:rsid w:val="00D36DDD"/>
    <w:rsid w:val="00D36EF3"/>
    <w:rsid w:val="00D36F98"/>
    <w:rsid w:val="00D37201"/>
    <w:rsid w:val="00D37416"/>
    <w:rsid w:val="00D37504"/>
    <w:rsid w:val="00D37F92"/>
    <w:rsid w:val="00D408CD"/>
    <w:rsid w:val="00D410C0"/>
    <w:rsid w:val="00D4122C"/>
    <w:rsid w:val="00D422C8"/>
    <w:rsid w:val="00D42544"/>
    <w:rsid w:val="00D42A34"/>
    <w:rsid w:val="00D431B4"/>
    <w:rsid w:val="00D43323"/>
    <w:rsid w:val="00D43536"/>
    <w:rsid w:val="00D4379F"/>
    <w:rsid w:val="00D43C80"/>
    <w:rsid w:val="00D44712"/>
    <w:rsid w:val="00D44FD5"/>
    <w:rsid w:val="00D453FB"/>
    <w:rsid w:val="00D4568D"/>
    <w:rsid w:val="00D45DA4"/>
    <w:rsid w:val="00D45E85"/>
    <w:rsid w:val="00D460F8"/>
    <w:rsid w:val="00D46E87"/>
    <w:rsid w:val="00D46F92"/>
    <w:rsid w:val="00D471D7"/>
    <w:rsid w:val="00D50855"/>
    <w:rsid w:val="00D50C4E"/>
    <w:rsid w:val="00D50CFA"/>
    <w:rsid w:val="00D51045"/>
    <w:rsid w:val="00D51609"/>
    <w:rsid w:val="00D51EEC"/>
    <w:rsid w:val="00D521EA"/>
    <w:rsid w:val="00D52875"/>
    <w:rsid w:val="00D53733"/>
    <w:rsid w:val="00D5492F"/>
    <w:rsid w:val="00D54C97"/>
    <w:rsid w:val="00D54FFD"/>
    <w:rsid w:val="00D55138"/>
    <w:rsid w:val="00D55CDC"/>
    <w:rsid w:val="00D56311"/>
    <w:rsid w:val="00D56D2B"/>
    <w:rsid w:val="00D60196"/>
    <w:rsid w:val="00D603A0"/>
    <w:rsid w:val="00D61701"/>
    <w:rsid w:val="00D61909"/>
    <w:rsid w:val="00D619C9"/>
    <w:rsid w:val="00D61B01"/>
    <w:rsid w:val="00D61B91"/>
    <w:rsid w:val="00D621C8"/>
    <w:rsid w:val="00D6252B"/>
    <w:rsid w:val="00D63111"/>
    <w:rsid w:val="00D63BBF"/>
    <w:rsid w:val="00D64204"/>
    <w:rsid w:val="00D643B5"/>
    <w:rsid w:val="00D6471D"/>
    <w:rsid w:val="00D64A4D"/>
    <w:rsid w:val="00D65B12"/>
    <w:rsid w:val="00D6660A"/>
    <w:rsid w:val="00D667CB"/>
    <w:rsid w:val="00D67D88"/>
    <w:rsid w:val="00D67EB6"/>
    <w:rsid w:val="00D70901"/>
    <w:rsid w:val="00D7160B"/>
    <w:rsid w:val="00D72107"/>
    <w:rsid w:val="00D7225C"/>
    <w:rsid w:val="00D7229C"/>
    <w:rsid w:val="00D72AE0"/>
    <w:rsid w:val="00D72B6D"/>
    <w:rsid w:val="00D72EC5"/>
    <w:rsid w:val="00D72F81"/>
    <w:rsid w:val="00D73CB6"/>
    <w:rsid w:val="00D73EFD"/>
    <w:rsid w:val="00D7414F"/>
    <w:rsid w:val="00D7417D"/>
    <w:rsid w:val="00D742AE"/>
    <w:rsid w:val="00D74C85"/>
    <w:rsid w:val="00D74D69"/>
    <w:rsid w:val="00D7588E"/>
    <w:rsid w:val="00D7593F"/>
    <w:rsid w:val="00D7599E"/>
    <w:rsid w:val="00D762FE"/>
    <w:rsid w:val="00D7657F"/>
    <w:rsid w:val="00D7673F"/>
    <w:rsid w:val="00D76A2D"/>
    <w:rsid w:val="00D76B66"/>
    <w:rsid w:val="00D76C62"/>
    <w:rsid w:val="00D76F68"/>
    <w:rsid w:val="00D77419"/>
    <w:rsid w:val="00D77F9F"/>
    <w:rsid w:val="00D80774"/>
    <w:rsid w:val="00D80B9C"/>
    <w:rsid w:val="00D811BC"/>
    <w:rsid w:val="00D817AD"/>
    <w:rsid w:val="00D81845"/>
    <w:rsid w:val="00D81BF3"/>
    <w:rsid w:val="00D81CE2"/>
    <w:rsid w:val="00D81CF1"/>
    <w:rsid w:val="00D82245"/>
    <w:rsid w:val="00D8302D"/>
    <w:rsid w:val="00D840B0"/>
    <w:rsid w:val="00D848D3"/>
    <w:rsid w:val="00D8524E"/>
    <w:rsid w:val="00D857F1"/>
    <w:rsid w:val="00D85EF6"/>
    <w:rsid w:val="00D8776E"/>
    <w:rsid w:val="00D87900"/>
    <w:rsid w:val="00D901B9"/>
    <w:rsid w:val="00D901EA"/>
    <w:rsid w:val="00D90D70"/>
    <w:rsid w:val="00D911E3"/>
    <w:rsid w:val="00D922DC"/>
    <w:rsid w:val="00D92429"/>
    <w:rsid w:val="00D9255A"/>
    <w:rsid w:val="00D92AEC"/>
    <w:rsid w:val="00D92FE9"/>
    <w:rsid w:val="00D9304D"/>
    <w:rsid w:val="00D931A7"/>
    <w:rsid w:val="00D93A90"/>
    <w:rsid w:val="00D94726"/>
    <w:rsid w:val="00D948F0"/>
    <w:rsid w:val="00D954B9"/>
    <w:rsid w:val="00D958F9"/>
    <w:rsid w:val="00D959F5"/>
    <w:rsid w:val="00D95CB2"/>
    <w:rsid w:val="00D96A48"/>
    <w:rsid w:val="00D97029"/>
    <w:rsid w:val="00D970C3"/>
    <w:rsid w:val="00D9759E"/>
    <w:rsid w:val="00D97611"/>
    <w:rsid w:val="00DA0E8F"/>
    <w:rsid w:val="00DA142C"/>
    <w:rsid w:val="00DA181E"/>
    <w:rsid w:val="00DA1ACF"/>
    <w:rsid w:val="00DA1D63"/>
    <w:rsid w:val="00DA1FA0"/>
    <w:rsid w:val="00DA2F04"/>
    <w:rsid w:val="00DA320E"/>
    <w:rsid w:val="00DA4798"/>
    <w:rsid w:val="00DA5369"/>
    <w:rsid w:val="00DA562D"/>
    <w:rsid w:val="00DA56E1"/>
    <w:rsid w:val="00DA5EF9"/>
    <w:rsid w:val="00DA6092"/>
    <w:rsid w:val="00DA6EB2"/>
    <w:rsid w:val="00DA70E2"/>
    <w:rsid w:val="00DA727C"/>
    <w:rsid w:val="00DA77C9"/>
    <w:rsid w:val="00DA7F7E"/>
    <w:rsid w:val="00DB05EA"/>
    <w:rsid w:val="00DB0E32"/>
    <w:rsid w:val="00DB16BE"/>
    <w:rsid w:val="00DB210C"/>
    <w:rsid w:val="00DB2C16"/>
    <w:rsid w:val="00DB3353"/>
    <w:rsid w:val="00DB3681"/>
    <w:rsid w:val="00DB3C8D"/>
    <w:rsid w:val="00DB46C9"/>
    <w:rsid w:val="00DB48F0"/>
    <w:rsid w:val="00DB4A1E"/>
    <w:rsid w:val="00DB4D53"/>
    <w:rsid w:val="00DB4DF4"/>
    <w:rsid w:val="00DB5942"/>
    <w:rsid w:val="00DB5B0C"/>
    <w:rsid w:val="00DB6102"/>
    <w:rsid w:val="00DB62ED"/>
    <w:rsid w:val="00DB69B3"/>
    <w:rsid w:val="00DC0807"/>
    <w:rsid w:val="00DC1151"/>
    <w:rsid w:val="00DC1263"/>
    <w:rsid w:val="00DC1272"/>
    <w:rsid w:val="00DC12CC"/>
    <w:rsid w:val="00DC168F"/>
    <w:rsid w:val="00DC22BF"/>
    <w:rsid w:val="00DC2506"/>
    <w:rsid w:val="00DC29DB"/>
    <w:rsid w:val="00DC330D"/>
    <w:rsid w:val="00DC3751"/>
    <w:rsid w:val="00DC3837"/>
    <w:rsid w:val="00DC4EAB"/>
    <w:rsid w:val="00DC569C"/>
    <w:rsid w:val="00DC571D"/>
    <w:rsid w:val="00DC5A82"/>
    <w:rsid w:val="00DC65C2"/>
    <w:rsid w:val="00DC6CB8"/>
    <w:rsid w:val="00DC7029"/>
    <w:rsid w:val="00DC71D6"/>
    <w:rsid w:val="00DC748D"/>
    <w:rsid w:val="00DD0279"/>
    <w:rsid w:val="00DD07AB"/>
    <w:rsid w:val="00DD1054"/>
    <w:rsid w:val="00DD11F6"/>
    <w:rsid w:val="00DD13E0"/>
    <w:rsid w:val="00DD156E"/>
    <w:rsid w:val="00DD15D0"/>
    <w:rsid w:val="00DD231B"/>
    <w:rsid w:val="00DD2528"/>
    <w:rsid w:val="00DD2981"/>
    <w:rsid w:val="00DD2EDE"/>
    <w:rsid w:val="00DD3460"/>
    <w:rsid w:val="00DD386F"/>
    <w:rsid w:val="00DD390B"/>
    <w:rsid w:val="00DD3DB4"/>
    <w:rsid w:val="00DD3EC6"/>
    <w:rsid w:val="00DD473C"/>
    <w:rsid w:val="00DD6370"/>
    <w:rsid w:val="00DD6B1C"/>
    <w:rsid w:val="00DD6BAE"/>
    <w:rsid w:val="00DD7291"/>
    <w:rsid w:val="00DE03E9"/>
    <w:rsid w:val="00DE0AEB"/>
    <w:rsid w:val="00DE1385"/>
    <w:rsid w:val="00DE162D"/>
    <w:rsid w:val="00DE2AE3"/>
    <w:rsid w:val="00DE3F9E"/>
    <w:rsid w:val="00DE47D6"/>
    <w:rsid w:val="00DE494B"/>
    <w:rsid w:val="00DE4EC5"/>
    <w:rsid w:val="00DE5D24"/>
    <w:rsid w:val="00DE5DA1"/>
    <w:rsid w:val="00DE5EC9"/>
    <w:rsid w:val="00DE6132"/>
    <w:rsid w:val="00DE65DA"/>
    <w:rsid w:val="00DE6631"/>
    <w:rsid w:val="00DE6660"/>
    <w:rsid w:val="00DF0377"/>
    <w:rsid w:val="00DF2BB9"/>
    <w:rsid w:val="00DF324F"/>
    <w:rsid w:val="00DF3B36"/>
    <w:rsid w:val="00DF43BE"/>
    <w:rsid w:val="00DF4815"/>
    <w:rsid w:val="00DF489B"/>
    <w:rsid w:val="00DF4A27"/>
    <w:rsid w:val="00DF4B82"/>
    <w:rsid w:val="00DF51EA"/>
    <w:rsid w:val="00DF5884"/>
    <w:rsid w:val="00DF6173"/>
    <w:rsid w:val="00DF6FE0"/>
    <w:rsid w:val="00DF73D3"/>
    <w:rsid w:val="00DF74F0"/>
    <w:rsid w:val="00DF7CE3"/>
    <w:rsid w:val="00E0037D"/>
    <w:rsid w:val="00E00CF5"/>
    <w:rsid w:val="00E00D2E"/>
    <w:rsid w:val="00E012D2"/>
    <w:rsid w:val="00E013E8"/>
    <w:rsid w:val="00E014D9"/>
    <w:rsid w:val="00E014F9"/>
    <w:rsid w:val="00E0151D"/>
    <w:rsid w:val="00E0154F"/>
    <w:rsid w:val="00E02977"/>
    <w:rsid w:val="00E02B10"/>
    <w:rsid w:val="00E02F7A"/>
    <w:rsid w:val="00E03163"/>
    <w:rsid w:val="00E037B8"/>
    <w:rsid w:val="00E038CC"/>
    <w:rsid w:val="00E03F40"/>
    <w:rsid w:val="00E056EA"/>
    <w:rsid w:val="00E05B62"/>
    <w:rsid w:val="00E05D9E"/>
    <w:rsid w:val="00E0603B"/>
    <w:rsid w:val="00E0611D"/>
    <w:rsid w:val="00E06849"/>
    <w:rsid w:val="00E068FF"/>
    <w:rsid w:val="00E072D9"/>
    <w:rsid w:val="00E0745E"/>
    <w:rsid w:val="00E07B2F"/>
    <w:rsid w:val="00E07CEC"/>
    <w:rsid w:val="00E10159"/>
    <w:rsid w:val="00E10C8E"/>
    <w:rsid w:val="00E11FE4"/>
    <w:rsid w:val="00E12152"/>
    <w:rsid w:val="00E12A14"/>
    <w:rsid w:val="00E12B66"/>
    <w:rsid w:val="00E13208"/>
    <w:rsid w:val="00E139D3"/>
    <w:rsid w:val="00E13AB4"/>
    <w:rsid w:val="00E13D3F"/>
    <w:rsid w:val="00E140FE"/>
    <w:rsid w:val="00E14A70"/>
    <w:rsid w:val="00E14C33"/>
    <w:rsid w:val="00E14E6E"/>
    <w:rsid w:val="00E15530"/>
    <w:rsid w:val="00E1566F"/>
    <w:rsid w:val="00E15DAE"/>
    <w:rsid w:val="00E1628A"/>
    <w:rsid w:val="00E16815"/>
    <w:rsid w:val="00E16A4E"/>
    <w:rsid w:val="00E17950"/>
    <w:rsid w:val="00E20187"/>
    <w:rsid w:val="00E20FD9"/>
    <w:rsid w:val="00E20FDE"/>
    <w:rsid w:val="00E21F7C"/>
    <w:rsid w:val="00E22189"/>
    <w:rsid w:val="00E22305"/>
    <w:rsid w:val="00E22D5F"/>
    <w:rsid w:val="00E23733"/>
    <w:rsid w:val="00E2381B"/>
    <w:rsid w:val="00E23F6E"/>
    <w:rsid w:val="00E24164"/>
    <w:rsid w:val="00E243DE"/>
    <w:rsid w:val="00E24749"/>
    <w:rsid w:val="00E25123"/>
    <w:rsid w:val="00E25C0A"/>
    <w:rsid w:val="00E260EC"/>
    <w:rsid w:val="00E26135"/>
    <w:rsid w:val="00E2637E"/>
    <w:rsid w:val="00E263F3"/>
    <w:rsid w:val="00E27458"/>
    <w:rsid w:val="00E303D3"/>
    <w:rsid w:val="00E30929"/>
    <w:rsid w:val="00E315C6"/>
    <w:rsid w:val="00E31A5A"/>
    <w:rsid w:val="00E3216B"/>
    <w:rsid w:val="00E326C4"/>
    <w:rsid w:val="00E335F0"/>
    <w:rsid w:val="00E338B0"/>
    <w:rsid w:val="00E355FC"/>
    <w:rsid w:val="00E35BA9"/>
    <w:rsid w:val="00E3679C"/>
    <w:rsid w:val="00E36B1A"/>
    <w:rsid w:val="00E37769"/>
    <w:rsid w:val="00E37F92"/>
    <w:rsid w:val="00E4046C"/>
    <w:rsid w:val="00E40C71"/>
    <w:rsid w:val="00E4107C"/>
    <w:rsid w:val="00E41E77"/>
    <w:rsid w:val="00E43862"/>
    <w:rsid w:val="00E44002"/>
    <w:rsid w:val="00E4414F"/>
    <w:rsid w:val="00E4490E"/>
    <w:rsid w:val="00E45221"/>
    <w:rsid w:val="00E459FE"/>
    <w:rsid w:val="00E45ABF"/>
    <w:rsid w:val="00E46885"/>
    <w:rsid w:val="00E46C52"/>
    <w:rsid w:val="00E47730"/>
    <w:rsid w:val="00E47E77"/>
    <w:rsid w:val="00E47FD8"/>
    <w:rsid w:val="00E50FD3"/>
    <w:rsid w:val="00E517FF"/>
    <w:rsid w:val="00E521A1"/>
    <w:rsid w:val="00E52357"/>
    <w:rsid w:val="00E52940"/>
    <w:rsid w:val="00E53DF3"/>
    <w:rsid w:val="00E5420E"/>
    <w:rsid w:val="00E547F7"/>
    <w:rsid w:val="00E54800"/>
    <w:rsid w:val="00E54DA5"/>
    <w:rsid w:val="00E54E8B"/>
    <w:rsid w:val="00E55E49"/>
    <w:rsid w:val="00E56417"/>
    <w:rsid w:val="00E56746"/>
    <w:rsid w:val="00E56F2A"/>
    <w:rsid w:val="00E56F90"/>
    <w:rsid w:val="00E57728"/>
    <w:rsid w:val="00E579EE"/>
    <w:rsid w:val="00E60009"/>
    <w:rsid w:val="00E61448"/>
    <w:rsid w:val="00E6163C"/>
    <w:rsid w:val="00E61B52"/>
    <w:rsid w:val="00E61D52"/>
    <w:rsid w:val="00E623DB"/>
    <w:rsid w:val="00E6293A"/>
    <w:rsid w:val="00E62996"/>
    <w:rsid w:val="00E62CC0"/>
    <w:rsid w:val="00E63145"/>
    <w:rsid w:val="00E6364D"/>
    <w:rsid w:val="00E63CBE"/>
    <w:rsid w:val="00E63D60"/>
    <w:rsid w:val="00E645E0"/>
    <w:rsid w:val="00E64600"/>
    <w:rsid w:val="00E646A9"/>
    <w:rsid w:val="00E64B4B"/>
    <w:rsid w:val="00E64EEB"/>
    <w:rsid w:val="00E65074"/>
    <w:rsid w:val="00E6526B"/>
    <w:rsid w:val="00E65524"/>
    <w:rsid w:val="00E65AE5"/>
    <w:rsid w:val="00E66018"/>
    <w:rsid w:val="00E6601B"/>
    <w:rsid w:val="00E66052"/>
    <w:rsid w:val="00E6612E"/>
    <w:rsid w:val="00E67716"/>
    <w:rsid w:val="00E6789F"/>
    <w:rsid w:val="00E67F24"/>
    <w:rsid w:val="00E70237"/>
    <w:rsid w:val="00E70792"/>
    <w:rsid w:val="00E709A7"/>
    <w:rsid w:val="00E70CA3"/>
    <w:rsid w:val="00E71070"/>
    <w:rsid w:val="00E712F2"/>
    <w:rsid w:val="00E71A4F"/>
    <w:rsid w:val="00E71B19"/>
    <w:rsid w:val="00E721F9"/>
    <w:rsid w:val="00E72512"/>
    <w:rsid w:val="00E72996"/>
    <w:rsid w:val="00E73D61"/>
    <w:rsid w:val="00E73F3E"/>
    <w:rsid w:val="00E741D3"/>
    <w:rsid w:val="00E7475F"/>
    <w:rsid w:val="00E749A0"/>
    <w:rsid w:val="00E752CB"/>
    <w:rsid w:val="00E75455"/>
    <w:rsid w:val="00E75E64"/>
    <w:rsid w:val="00E762EF"/>
    <w:rsid w:val="00E76B95"/>
    <w:rsid w:val="00E776D4"/>
    <w:rsid w:val="00E8032E"/>
    <w:rsid w:val="00E8047B"/>
    <w:rsid w:val="00E8068F"/>
    <w:rsid w:val="00E80743"/>
    <w:rsid w:val="00E80E11"/>
    <w:rsid w:val="00E813AA"/>
    <w:rsid w:val="00E81521"/>
    <w:rsid w:val="00E8184D"/>
    <w:rsid w:val="00E8311F"/>
    <w:rsid w:val="00E83198"/>
    <w:rsid w:val="00E835B5"/>
    <w:rsid w:val="00E83A0D"/>
    <w:rsid w:val="00E8413B"/>
    <w:rsid w:val="00E84AB5"/>
    <w:rsid w:val="00E84F9D"/>
    <w:rsid w:val="00E858D6"/>
    <w:rsid w:val="00E85AC9"/>
    <w:rsid w:val="00E86E06"/>
    <w:rsid w:val="00E86E4E"/>
    <w:rsid w:val="00E8710E"/>
    <w:rsid w:val="00E87184"/>
    <w:rsid w:val="00E872FB"/>
    <w:rsid w:val="00E87385"/>
    <w:rsid w:val="00E87AAE"/>
    <w:rsid w:val="00E87EC2"/>
    <w:rsid w:val="00E90B52"/>
    <w:rsid w:val="00E90B5E"/>
    <w:rsid w:val="00E90C23"/>
    <w:rsid w:val="00E91514"/>
    <w:rsid w:val="00E91D57"/>
    <w:rsid w:val="00E9220E"/>
    <w:rsid w:val="00E937E0"/>
    <w:rsid w:val="00E9385A"/>
    <w:rsid w:val="00E942E7"/>
    <w:rsid w:val="00E9482B"/>
    <w:rsid w:val="00E94ECB"/>
    <w:rsid w:val="00E95DEE"/>
    <w:rsid w:val="00E95E1E"/>
    <w:rsid w:val="00E9609E"/>
    <w:rsid w:val="00E96453"/>
    <w:rsid w:val="00E964D5"/>
    <w:rsid w:val="00E965C9"/>
    <w:rsid w:val="00E966F2"/>
    <w:rsid w:val="00E9752A"/>
    <w:rsid w:val="00E97ED8"/>
    <w:rsid w:val="00E97F59"/>
    <w:rsid w:val="00EA1584"/>
    <w:rsid w:val="00EA1617"/>
    <w:rsid w:val="00EA1D2D"/>
    <w:rsid w:val="00EA363F"/>
    <w:rsid w:val="00EA471D"/>
    <w:rsid w:val="00EA4AB5"/>
    <w:rsid w:val="00EA52FD"/>
    <w:rsid w:val="00EA5A6A"/>
    <w:rsid w:val="00EA6166"/>
    <w:rsid w:val="00EA6639"/>
    <w:rsid w:val="00EA6B70"/>
    <w:rsid w:val="00EA6B93"/>
    <w:rsid w:val="00EA7D57"/>
    <w:rsid w:val="00EA7F15"/>
    <w:rsid w:val="00EB0028"/>
    <w:rsid w:val="00EB05A2"/>
    <w:rsid w:val="00EB115D"/>
    <w:rsid w:val="00EB154A"/>
    <w:rsid w:val="00EB1724"/>
    <w:rsid w:val="00EB1AD8"/>
    <w:rsid w:val="00EB1AE4"/>
    <w:rsid w:val="00EB1CB2"/>
    <w:rsid w:val="00EB1E19"/>
    <w:rsid w:val="00EB2E8D"/>
    <w:rsid w:val="00EB336F"/>
    <w:rsid w:val="00EB39DB"/>
    <w:rsid w:val="00EB3FE4"/>
    <w:rsid w:val="00EB400C"/>
    <w:rsid w:val="00EB417D"/>
    <w:rsid w:val="00EB4471"/>
    <w:rsid w:val="00EB4678"/>
    <w:rsid w:val="00EB4BA0"/>
    <w:rsid w:val="00EB4CA8"/>
    <w:rsid w:val="00EB5132"/>
    <w:rsid w:val="00EB54F3"/>
    <w:rsid w:val="00EB5C6A"/>
    <w:rsid w:val="00EB678E"/>
    <w:rsid w:val="00EB6960"/>
    <w:rsid w:val="00EB6DE8"/>
    <w:rsid w:val="00EB72A5"/>
    <w:rsid w:val="00EC000D"/>
    <w:rsid w:val="00EC086C"/>
    <w:rsid w:val="00EC0C86"/>
    <w:rsid w:val="00EC13DC"/>
    <w:rsid w:val="00EC1B3C"/>
    <w:rsid w:val="00EC1C30"/>
    <w:rsid w:val="00EC1D35"/>
    <w:rsid w:val="00EC1E0E"/>
    <w:rsid w:val="00EC1E74"/>
    <w:rsid w:val="00EC2688"/>
    <w:rsid w:val="00EC38FE"/>
    <w:rsid w:val="00EC4383"/>
    <w:rsid w:val="00EC4A8C"/>
    <w:rsid w:val="00EC4E47"/>
    <w:rsid w:val="00EC50E1"/>
    <w:rsid w:val="00EC50FC"/>
    <w:rsid w:val="00EC54FD"/>
    <w:rsid w:val="00EC57A2"/>
    <w:rsid w:val="00EC5F68"/>
    <w:rsid w:val="00EC627B"/>
    <w:rsid w:val="00EC6518"/>
    <w:rsid w:val="00EC684A"/>
    <w:rsid w:val="00EC6A37"/>
    <w:rsid w:val="00EC6E5C"/>
    <w:rsid w:val="00EC7929"/>
    <w:rsid w:val="00EC7D0D"/>
    <w:rsid w:val="00ED01CC"/>
    <w:rsid w:val="00ED05B6"/>
    <w:rsid w:val="00ED07B0"/>
    <w:rsid w:val="00ED0A90"/>
    <w:rsid w:val="00ED0D12"/>
    <w:rsid w:val="00ED0DF6"/>
    <w:rsid w:val="00ED0F76"/>
    <w:rsid w:val="00ED1EC4"/>
    <w:rsid w:val="00ED2D57"/>
    <w:rsid w:val="00ED2DD5"/>
    <w:rsid w:val="00ED417B"/>
    <w:rsid w:val="00ED424D"/>
    <w:rsid w:val="00ED519A"/>
    <w:rsid w:val="00EE0279"/>
    <w:rsid w:val="00EE0935"/>
    <w:rsid w:val="00EE0957"/>
    <w:rsid w:val="00EE0BFB"/>
    <w:rsid w:val="00EE1923"/>
    <w:rsid w:val="00EE274B"/>
    <w:rsid w:val="00EE2892"/>
    <w:rsid w:val="00EE28F2"/>
    <w:rsid w:val="00EE2A6A"/>
    <w:rsid w:val="00EE3868"/>
    <w:rsid w:val="00EE39D3"/>
    <w:rsid w:val="00EE3A43"/>
    <w:rsid w:val="00EE3B91"/>
    <w:rsid w:val="00EE3E14"/>
    <w:rsid w:val="00EE45CF"/>
    <w:rsid w:val="00EE4932"/>
    <w:rsid w:val="00EE4A89"/>
    <w:rsid w:val="00EE4BA4"/>
    <w:rsid w:val="00EE5624"/>
    <w:rsid w:val="00EE58A8"/>
    <w:rsid w:val="00EE5D6F"/>
    <w:rsid w:val="00EE6033"/>
    <w:rsid w:val="00EE6050"/>
    <w:rsid w:val="00EE6846"/>
    <w:rsid w:val="00EE7209"/>
    <w:rsid w:val="00EF0329"/>
    <w:rsid w:val="00EF1136"/>
    <w:rsid w:val="00EF151D"/>
    <w:rsid w:val="00EF233A"/>
    <w:rsid w:val="00EF339C"/>
    <w:rsid w:val="00EF40E1"/>
    <w:rsid w:val="00EF4A08"/>
    <w:rsid w:val="00EF4AC6"/>
    <w:rsid w:val="00EF4CBF"/>
    <w:rsid w:val="00EF4EDF"/>
    <w:rsid w:val="00EF4FA2"/>
    <w:rsid w:val="00EF5627"/>
    <w:rsid w:val="00EF59A9"/>
    <w:rsid w:val="00EF5FEE"/>
    <w:rsid w:val="00EF66EC"/>
    <w:rsid w:val="00EF676B"/>
    <w:rsid w:val="00EF74E1"/>
    <w:rsid w:val="00F00645"/>
    <w:rsid w:val="00F007B0"/>
    <w:rsid w:val="00F00C4D"/>
    <w:rsid w:val="00F0109B"/>
    <w:rsid w:val="00F0110A"/>
    <w:rsid w:val="00F01307"/>
    <w:rsid w:val="00F01A6C"/>
    <w:rsid w:val="00F01B9F"/>
    <w:rsid w:val="00F02117"/>
    <w:rsid w:val="00F0211D"/>
    <w:rsid w:val="00F03D85"/>
    <w:rsid w:val="00F03EA3"/>
    <w:rsid w:val="00F042DC"/>
    <w:rsid w:val="00F04F49"/>
    <w:rsid w:val="00F05237"/>
    <w:rsid w:val="00F05FA5"/>
    <w:rsid w:val="00F06488"/>
    <w:rsid w:val="00F06DCE"/>
    <w:rsid w:val="00F103A1"/>
    <w:rsid w:val="00F11112"/>
    <w:rsid w:val="00F11327"/>
    <w:rsid w:val="00F115DF"/>
    <w:rsid w:val="00F11EA1"/>
    <w:rsid w:val="00F120ED"/>
    <w:rsid w:val="00F126C3"/>
    <w:rsid w:val="00F126E9"/>
    <w:rsid w:val="00F12B67"/>
    <w:rsid w:val="00F12C6C"/>
    <w:rsid w:val="00F13930"/>
    <w:rsid w:val="00F13DC6"/>
    <w:rsid w:val="00F13F18"/>
    <w:rsid w:val="00F142C5"/>
    <w:rsid w:val="00F14AC8"/>
    <w:rsid w:val="00F15A31"/>
    <w:rsid w:val="00F172C9"/>
    <w:rsid w:val="00F17718"/>
    <w:rsid w:val="00F17821"/>
    <w:rsid w:val="00F17956"/>
    <w:rsid w:val="00F17F52"/>
    <w:rsid w:val="00F17FB4"/>
    <w:rsid w:val="00F201AE"/>
    <w:rsid w:val="00F20A55"/>
    <w:rsid w:val="00F20F8E"/>
    <w:rsid w:val="00F210A6"/>
    <w:rsid w:val="00F2133C"/>
    <w:rsid w:val="00F213A4"/>
    <w:rsid w:val="00F2192E"/>
    <w:rsid w:val="00F2217A"/>
    <w:rsid w:val="00F22C02"/>
    <w:rsid w:val="00F233EB"/>
    <w:rsid w:val="00F23CC4"/>
    <w:rsid w:val="00F246F3"/>
    <w:rsid w:val="00F24B5A"/>
    <w:rsid w:val="00F24E8E"/>
    <w:rsid w:val="00F25220"/>
    <w:rsid w:val="00F25CB5"/>
    <w:rsid w:val="00F26503"/>
    <w:rsid w:val="00F30371"/>
    <w:rsid w:val="00F30740"/>
    <w:rsid w:val="00F30906"/>
    <w:rsid w:val="00F30D81"/>
    <w:rsid w:val="00F31249"/>
    <w:rsid w:val="00F31C19"/>
    <w:rsid w:val="00F320F5"/>
    <w:rsid w:val="00F328D3"/>
    <w:rsid w:val="00F3351B"/>
    <w:rsid w:val="00F337B0"/>
    <w:rsid w:val="00F337C6"/>
    <w:rsid w:val="00F338A9"/>
    <w:rsid w:val="00F34A82"/>
    <w:rsid w:val="00F34B52"/>
    <w:rsid w:val="00F353D2"/>
    <w:rsid w:val="00F354B4"/>
    <w:rsid w:val="00F35CDB"/>
    <w:rsid w:val="00F35D36"/>
    <w:rsid w:val="00F36609"/>
    <w:rsid w:val="00F37010"/>
    <w:rsid w:val="00F37069"/>
    <w:rsid w:val="00F374FE"/>
    <w:rsid w:val="00F4036C"/>
    <w:rsid w:val="00F40906"/>
    <w:rsid w:val="00F40A3D"/>
    <w:rsid w:val="00F42201"/>
    <w:rsid w:val="00F42E9F"/>
    <w:rsid w:val="00F44075"/>
    <w:rsid w:val="00F45508"/>
    <w:rsid w:val="00F46170"/>
    <w:rsid w:val="00F471B2"/>
    <w:rsid w:val="00F471E8"/>
    <w:rsid w:val="00F47E8D"/>
    <w:rsid w:val="00F50167"/>
    <w:rsid w:val="00F509E4"/>
    <w:rsid w:val="00F50FC6"/>
    <w:rsid w:val="00F51244"/>
    <w:rsid w:val="00F52C21"/>
    <w:rsid w:val="00F53083"/>
    <w:rsid w:val="00F53D9F"/>
    <w:rsid w:val="00F540DD"/>
    <w:rsid w:val="00F54515"/>
    <w:rsid w:val="00F55002"/>
    <w:rsid w:val="00F5528F"/>
    <w:rsid w:val="00F556C0"/>
    <w:rsid w:val="00F55768"/>
    <w:rsid w:val="00F5646F"/>
    <w:rsid w:val="00F571C1"/>
    <w:rsid w:val="00F57349"/>
    <w:rsid w:val="00F609F1"/>
    <w:rsid w:val="00F60D57"/>
    <w:rsid w:val="00F60F9B"/>
    <w:rsid w:val="00F6102D"/>
    <w:rsid w:val="00F613B7"/>
    <w:rsid w:val="00F615DD"/>
    <w:rsid w:val="00F61856"/>
    <w:rsid w:val="00F62439"/>
    <w:rsid w:val="00F63896"/>
    <w:rsid w:val="00F6430E"/>
    <w:rsid w:val="00F648E2"/>
    <w:rsid w:val="00F6552B"/>
    <w:rsid w:val="00F6575A"/>
    <w:rsid w:val="00F660ED"/>
    <w:rsid w:val="00F66685"/>
    <w:rsid w:val="00F67B4A"/>
    <w:rsid w:val="00F67C40"/>
    <w:rsid w:val="00F70AD7"/>
    <w:rsid w:val="00F70D94"/>
    <w:rsid w:val="00F70E6C"/>
    <w:rsid w:val="00F70FC4"/>
    <w:rsid w:val="00F71020"/>
    <w:rsid w:val="00F718E6"/>
    <w:rsid w:val="00F71EC5"/>
    <w:rsid w:val="00F72150"/>
    <w:rsid w:val="00F729A6"/>
    <w:rsid w:val="00F73A84"/>
    <w:rsid w:val="00F7512C"/>
    <w:rsid w:val="00F7561B"/>
    <w:rsid w:val="00F75EF8"/>
    <w:rsid w:val="00F76926"/>
    <w:rsid w:val="00F7769C"/>
    <w:rsid w:val="00F7782A"/>
    <w:rsid w:val="00F77975"/>
    <w:rsid w:val="00F77AC0"/>
    <w:rsid w:val="00F77E4F"/>
    <w:rsid w:val="00F80492"/>
    <w:rsid w:val="00F80B84"/>
    <w:rsid w:val="00F80D19"/>
    <w:rsid w:val="00F82572"/>
    <w:rsid w:val="00F8271C"/>
    <w:rsid w:val="00F8338C"/>
    <w:rsid w:val="00F83ED6"/>
    <w:rsid w:val="00F84240"/>
    <w:rsid w:val="00F849D4"/>
    <w:rsid w:val="00F84A50"/>
    <w:rsid w:val="00F8540A"/>
    <w:rsid w:val="00F855FF"/>
    <w:rsid w:val="00F85AC1"/>
    <w:rsid w:val="00F86FF7"/>
    <w:rsid w:val="00F87A88"/>
    <w:rsid w:val="00F90B01"/>
    <w:rsid w:val="00F91233"/>
    <w:rsid w:val="00F91413"/>
    <w:rsid w:val="00F91A30"/>
    <w:rsid w:val="00F92842"/>
    <w:rsid w:val="00F92CE4"/>
    <w:rsid w:val="00F92E01"/>
    <w:rsid w:val="00F93B71"/>
    <w:rsid w:val="00F93C50"/>
    <w:rsid w:val="00F942FB"/>
    <w:rsid w:val="00F94501"/>
    <w:rsid w:val="00F94CB8"/>
    <w:rsid w:val="00F94FD4"/>
    <w:rsid w:val="00F950CB"/>
    <w:rsid w:val="00F95457"/>
    <w:rsid w:val="00F965D5"/>
    <w:rsid w:val="00F96E8A"/>
    <w:rsid w:val="00F97058"/>
    <w:rsid w:val="00F9730A"/>
    <w:rsid w:val="00F9742F"/>
    <w:rsid w:val="00F9760E"/>
    <w:rsid w:val="00F97883"/>
    <w:rsid w:val="00FA003D"/>
    <w:rsid w:val="00FA0050"/>
    <w:rsid w:val="00FA01DF"/>
    <w:rsid w:val="00FA0656"/>
    <w:rsid w:val="00FA0B00"/>
    <w:rsid w:val="00FA0CFD"/>
    <w:rsid w:val="00FA118A"/>
    <w:rsid w:val="00FA1530"/>
    <w:rsid w:val="00FA164B"/>
    <w:rsid w:val="00FA1908"/>
    <w:rsid w:val="00FA1977"/>
    <w:rsid w:val="00FA1CAA"/>
    <w:rsid w:val="00FA284E"/>
    <w:rsid w:val="00FA316D"/>
    <w:rsid w:val="00FA3663"/>
    <w:rsid w:val="00FA3780"/>
    <w:rsid w:val="00FA3987"/>
    <w:rsid w:val="00FA3C73"/>
    <w:rsid w:val="00FA3FB9"/>
    <w:rsid w:val="00FA4D45"/>
    <w:rsid w:val="00FA51BD"/>
    <w:rsid w:val="00FA53CA"/>
    <w:rsid w:val="00FA5BC2"/>
    <w:rsid w:val="00FA631C"/>
    <w:rsid w:val="00FA697B"/>
    <w:rsid w:val="00FA6D55"/>
    <w:rsid w:val="00FA6DCA"/>
    <w:rsid w:val="00FA6EA4"/>
    <w:rsid w:val="00FA6F70"/>
    <w:rsid w:val="00FA754B"/>
    <w:rsid w:val="00FB00BB"/>
    <w:rsid w:val="00FB0837"/>
    <w:rsid w:val="00FB0B1C"/>
    <w:rsid w:val="00FB0B93"/>
    <w:rsid w:val="00FB0C73"/>
    <w:rsid w:val="00FB0E7C"/>
    <w:rsid w:val="00FB10F3"/>
    <w:rsid w:val="00FB11DF"/>
    <w:rsid w:val="00FB127E"/>
    <w:rsid w:val="00FB169E"/>
    <w:rsid w:val="00FB19A5"/>
    <w:rsid w:val="00FB23FB"/>
    <w:rsid w:val="00FB243F"/>
    <w:rsid w:val="00FB2578"/>
    <w:rsid w:val="00FB3114"/>
    <w:rsid w:val="00FB3268"/>
    <w:rsid w:val="00FB400E"/>
    <w:rsid w:val="00FB4DBC"/>
    <w:rsid w:val="00FB5648"/>
    <w:rsid w:val="00FB56F2"/>
    <w:rsid w:val="00FB582F"/>
    <w:rsid w:val="00FB5C8B"/>
    <w:rsid w:val="00FB6731"/>
    <w:rsid w:val="00FB69A4"/>
    <w:rsid w:val="00FB7319"/>
    <w:rsid w:val="00FC1CD3"/>
    <w:rsid w:val="00FC1F4D"/>
    <w:rsid w:val="00FC1FDB"/>
    <w:rsid w:val="00FC2463"/>
    <w:rsid w:val="00FC2AA8"/>
    <w:rsid w:val="00FC2E7F"/>
    <w:rsid w:val="00FC308A"/>
    <w:rsid w:val="00FC3343"/>
    <w:rsid w:val="00FC33C4"/>
    <w:rsid w:val="00FC372A"/>
    <w:rsid w:val="00FC3E70"/>
    <w:rsid w:val="00FC4498"/>
    <w:rsid w:val="00FC4605"/>
    <w:rsid w:val="00FC4D41"/>
    <w:rsid w:val="00FC559A"/>
    <w:rsid w:val="00FC5BD7"/>
    <w:rsid w:val="00FC5E85"/>
    <w:rsid w:val="00FC62DA"/>
    <w:rsid w:val="00FC639C"/>
    <w:rsid w:val="00FC6D1E"/>
    <w:rsid w:val="00FC6FF1"/>
    <w:rsid w:val="00FC729D"/>
    <w:rsid w:val="00FC7C79"/>
    <w:rsid w:val="00FC7C8E"/>
    <w:rsid w:val="00FC7D91"/>
    <w:rsid w:val="00FD0338"/>
    <w:rsid w:val="00FD0B0E"/>
    <w:rsid w:val="00FD0E87"/>
    <w:rsid w:val="00FD0ECC"/>
    <w:rsid w:val="00FD10E3"/>
    <w:rsid w:val="00FD1890"/>
    <w:rsid w:val="00FD1F21"/>
    <w:rsid w:val="00FD238B"/>
    <w:rsid w:val="00FD2696"/>
    <w:rsid w:val="00FD31BF"/>
    <w:rsid w:val="00FD396E"/>
    <w:rsid w:val="00FD3D2A"/>
    <w:rsid w:val="00FD3E04"/>
    <w:rsid w:val="00FD4120"/>
    <w:rsid w:val="00FD4C21"/>
    <w:rsid w:val="00FD4EAE"/>
    <w:rsid w:val="00FD53C7"/>
    <w:rsid w:val="00FD62FF"/>
    <w:rsid w:val="00FD6472"/>
    <w:rsid w:val="00FD66F5"/>
    <w:rsid w:val="00FD692C"/>
    <w:rsid w:val="00FD6AFC"/>
    <w:rsid w:val="00FD6B67"/>
    <w:rsid w:val="00FE01D8"/>
    <w:rsid w:val="00FE0A55"/>
    <w:rsid w:val="00FE1053"/>
    <w:rsid w:val="00FE1330"/>
    <w:rsid w:val="00FE2612"/>
    <w:rsid w:val="00FE284D"/>
    <w:rsid w:val="00FE3CD8"/>
    <w:rsid w:val="00FE4E6C"/>
    <w:rsid w:val="00FE4F70"/>
    <w:rsid w:val="00FE5118"/>
    <w:rsid w:val="00FE5A89"/>
    <w:rsid w:val="00FE5EEF"/>
    <w:rsid w:val="00FE6413"/>
    <w:rsid w:val="00FE68AE"/>
    <w:rsid w:val="00FE7457"/>
    <w:rsid w:val="00FE7700"/>
    <w:rsid w:val="00FE7976"/>
    <w:rsid w:val="00FE7B1C"/>
    <w:rsid w:val="00FE7D30"/>
    <w:rsid w:val="00FF033F"/>
    <w:rsid w:val="00FF0799"/>
    <w:rsid w:val="00FF0CCC"/>
    <w:rsid w:val="00FF1867"/>
    <w:rsid w:val="00FF21EB"/>
    <w:rsid w:val="00FF318C"/>
    <w:rsid w:val="00FF350A"/>
    <w:rsid w:val="00FF3D89"/>
    <w:rsid w:val="00FF3D8C"/>
    <w:rsid w:val="00FF3F2A"/>
    <w:rsid w:val="00FF4142"/>
    <w:rsid w:val="00FF468A"/>
    <w:rsid w:val="00FF4782"/>
    <w:rsid w:val="00FF512D"/>
    <w:rsid w:val="00FF53E3"/>
    <w:rsid w:val="00FF58F4"/>
    <w:rsid w:val="00FF595A"/>
    <w:rsid w:val="00FF5DAF"/>
    <w:rsid w:val="00FF603E"/>
    <w:rsid w:val="00FF699F"/>
    <w:rsid w:val="00FF7B96"/>
    <w:rsid w:val="00FF7C1C"/>
    <w:rsid w:val="00FF7D1F"/>
    <w:rsid w:val="00FF7FDB"/>
    <w:rsid w:val="028037AF"/>
    <w:rsid w:val="02A837E9"/>
    <w:rsid w:val="03666891"/>
    <w:rsid w:val="03966D04"/>
    <w:rsid w:val="042643F6"/>
    <w:rsid w:val="04EA3FBA"/>
    <w:rsid w:val="057A490C"/>
    <w:rsid w:val="06680D11"/>
    <w:rsid w:val="07082E19"/>
    <w:rsid w:val="071C6236"/>
    <w:rsid w:val="08A65D3D"/>
    <w:rsid w:val="08EA2FAE"/>
    <w:rsid w:val="0A426DE3"/>
    <w:rsid w:val="0B50371D"/>
    <w:rsid w:val="0D1E325F"/>
    <w:rsid w:val="0E1B1632"/>
    <w:rsid w:val="10AC3EE9"/>
    <w:rsid w:val="10E0563D"/>
    <w:rsid w:val="11477D32"/>
    <w:rsid w:val="11C67EB9"/>
    <w:rsid w:val="11DD7ADE"/>
    <w:rsid w:val="12014976"/>
    <w:rsid w:val="16201D5D"/>
    <w:rsid w:val="167A237A"/>
    <w:rsid w:val="16E6229C"/>
    <w:rsid w:val="1763652D"/>
    <w:rsid w:val="17756E0B"/>
    <w:rsid w:val="189823E5"/>
    <w:rsid w:val="18985DDD"/>
    <w:rsid w:val="18ED3174"/>
    <w:rsid w:val="19DA3CF6"/>
    <w:rsid w:val="1A7B3880"/>
    <w:rsid w:val="1B8575B5"/>
    <w:rsid w:val="1C3F69E4"/>
    <w:rsid w:val="1C4E11FC"/>
    <w:rsid w:val="1C8361D3"/>
    <w:rsid w:val="1CAB4706"/>
    <w:rsid w:val="1CF44392"/>
    <w:rsid w:val="1E590358"/>
    <w:rsid w:val="1E873426"/>
    <w:rsid w:val="1EAE2AFD"/>
    <w:rsid w:val="1EB3714D"/>
    <w:rsid w:val="1F6D1AFC"/>
    <w:rsid w:val="201F0D9C"/>
    <w:rsid w:val="20335093"/>
    <w:rsid w:val="20D73BEF"/>
    <w:rsid w:val="211B48FA"/>
    <w:rsid w:val="21CC3202"/>
    <w:rsid w:val="22392531"/>
    <w:rsid w:val="22723990"/>
    <w:rsid w:val="22AD02F2"/>
    <w:rsid w:val="2345176A"/>
    <w:rsid w:val="24F77BF1"/>
    <w:rsid w:val="255E30DE"/>
    <w:rsid w:val="25733F7D"/>
    <w:rsid w:val="2601616B"/>
    <w:rsid w:val="271436A9"/>
    <w:rsid w:val="28AA6FC3"/>
    <w:rsid w:val="2A77474A"/>
    <w:rsid w:val="2BA56D2B"/>
    <w:rsid w:val="2CA12446"/>
    <w:rsid w:val="2E3C5040"/>
    <w:rsid w:val="2E667552"/>
    <w:rsid w:val="2E924DF5"/>
    <w:rsid w:val="2F110F46"/>
    <w:rsid w:val="2F412617"/>
    <w:rsid w:val="2FBA4F18"/>
    <w:rsid w:val="301D017F"/>
    <w:rsid w:val="30E468F2"/>
    <w:rsid w:val="31D82653"/>
    <w:rsid w:val="342A4121"/>
    <w:rsid w:val="34AA3776"/>
    <w:rsid w:val="34BC1492"/>
    <w:rsid w:val="34D86F68"/>
    <w:rsid w:val="353848EE"/>
    <w:rsid w:val="359B0B00"/>
    <w:rsid w:val="35B64D7F"/>
    <w:rsid w:val="36F70DBC"/>
    <w:rsid w:val="384C5E6B"/>
    <w:rsid w:val="38FC4989"/>
    <w:rsid w:val="39995B0D"/>
    <w:rsid w:val="3ABA2FF4"/>
    <w:rsid w:val="3B9763E1"/>
    <w:rsid w:val="3C9035EC"/>
    <w:rsid w:val="3D0A7A32"/>
    <w:rsid w:val="3DF144AD"/>
    <w:rsid w:val="3DF45431"/>
    <w:rsid w:val="401C3B3D"/>
    <w:rsid w:val="414C7556"/>
    <w:rsid w:val="41AA67C7"/>
    <w:rsid w:val="43D514DA"/>
    <w:rsid w:val="457D3875"/>
    <w:rsid w:val="467757A1"/>
    <w:rsid w:val="46F67399"/>
    <w:rsid w:val="46FA3181"/>
    <w:rsid w:val="46FD0882"/>
    <w:rsid w:val="47CF6A7D"/>
    <w:rsid w:val="482C0F74"/>
    <w:rsid w:val="48955120"/>
    <w:rsid w:val="48BA78DE"/>
    <w:rsid w:val="49285821"/>
    <w:rsid w:val="4A1B6221"/>
    <w:rsid w:val="4AC355CB"/>
    <w:rsid w:val="4C162B64"/>
    <w:rsid w:val="4C613EDC"/>
    <w:rsid w:val="4D9617A4"/>
    <w:rsid w:val="4DE84C3B"/>
    <w:rsid w:val="4EB46CAF"/>
    <w:rsid w:val="4F7D08F7"/>
    <w:rsid w:val="4FDE59D5"/>
    <w:rsid w:val="51A437A4"/>
    <w:rsid w:val="537C6C08"/>
    <w:rsid w:val="54CA68AA"/>
    <w:rsid w:val="565E39BE"/>
    <w:rsid w:val="569A7735"/>
    <w:rsid w:val="58E169DF"/>
    <w:rsid w:val="5A436627"/>
    <w:rsid w:val="5A8400C1"/>
    <w:rsid w:val="5C826746"/>
    <w:rsid w:val="5CD06C55"/>
    <w:rsid w:val="5CDE16CA"/>
    <w:rsid w:val="5D21575A"/>
    <w:rsid w:val="5D86767D"/>
    <w:rsid w:val="5DCE32F5"/>
    <w:rsid w:val="5E5F2BE4"/>
    <w:rsid w:val="5E850ABB"/>
    <w:rsid w:val="5ED73B27"/>
    <w:rsid w:val="5F0A107E"/>
    <w:rsid w:val="5F451814"/>
    <w:rsid w:val="5FA03980"/>
    <w:rsid w:val="614E7A33"/>
    <w:rsid w:val="61D4570E"/>
    <w:rsid w:val="622B569F"/>
    <w:rsid w:val="62D91738"/>
    <w:rsid w:val="636B30CD"/>
    <w:rsid w:val="64642544"/>
    <w:rsid w:val="659628B6"/>
    <w:rsid w:val="660776F2"/>
    <w:rsid w:val="66720FA0"/>
    <w:rsid w:val="667C1C0D"/>
    <w:rsid w:val="66A3075E"/>
    <w:rsid w:val="677A17D2"/>
    <w:rsid w:val="67991CCE"/>
    <w:rsid w:val="69E7734D"/>
    <w:rsid w:val="6A1D1DA5"/>
    <w:rsid w:val="6A6E6BA7"/>
    <w:rsid w:val="6A7E7449"/>
    <w:rsid w:val="6C0E4753"/>
    <w:rsid w:val="6C5D6981"/>
    <w:rsid w:val="6E7E1055"/>
    <w:rsid w:val="6FF269B8"/>
    <w:rsid w:val="705F156B"/>
    <w:rsid w:val="709616C4"/>
    <w:rsid w:val="717B51BA"/>
    <w:rsid w:val="726826FB"/>
    <w:rsid w:val="72737951"/>
    <w:rsid w:val="72EE509C"/>
    <w:rsid w:val="733A6F95"/>
    <w:rsid w:val="7404731A"/>
    <w:rsid w:val="747A00A6"/>
    <w:rsid w:val="75275AD6"/>
    <w:rsid w:val="75A22E52"/>
    <w:rsid w:val="76A267B1"/>
    <w:rsid w:val="76DB30B6"/>
    <w:rsid w:val="77276A0B"/>
    <w:rsid w:val="782878B2"/>
    <w:rsid w:val="78667397"/>
    <w:rsid w:val="78823444"/>
    <w:rsid w:val="797F064E"/>
    <w:rsid w:val="79A90CA8"/>
    <w:rsid w:val="7A29287B"/>
    <w:rsid w:val="7B831833"/>
    <w:rsid w:val="7CC360A3"/>
    <w:rsid w:val="7CC86647"/>
    <w:rsid w:val="7EA73659"/>
    <w:rsid w:val="7F1174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409C408D"/>
  <w15:docId w15:val="{85B9A9C9-90D2-4538-9661-F88D6BCDC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unhideWhenUsed="1"/>
    <w:lsdException w:name="footnote text" w:semiHidden="1" w:unhideWhenUsed="1"/>
    <w:lsdException w:name="annotation text" w:semiHidden="1" w:unhideWhenUsed="1"/>
    <w:lsdException w:name="header" w:semiHidden="1" w:qFormat="1"/>
    <w:lsdException w:name="footer" w:semiHidden="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qFormat="1"/>
    <w:lsdException w:name="Strong" w:qFormat="1"/>
    <w:lsdException w:name="Emphasis"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pPr>
      <w:widowControl w:val="0"/>
      <w:jc w:val="both"/>
    </w:pPr>
    <w:rPr>
      <w:rFonts w:ascii="Arial" w:hAnsi="Arial"/>
      <w:kern w:val="2"/>
      <w:sz w:val="18"/>
      <w:szCs w:val="24"/>
    </w:rPr>
  </w:style>
  <w:style w:type="paragraph" w:styleId="1">
    <w:name w:val="heading 1"/>
    <w:basedOn w:val="a0"/>
    <w:next w:val="a0"/>
    <w:link w:val="10"/>
    <w:qFormat/>
    <w:pPr>
      <w:keepNext/>
      <w:keepLines/>
      <w:numPr>
        <w:numId w:val="1"/>
      </w:numPr>
      <w:spacing w:beforeLines="200" w:before="200" w:afterLines="200" w:after="200"/>
      <w:ind w:left="0" w:hangingChars="236" w:hanging="236"/>
      <w:outlineLvl w:val="0"/>
    </w:pPr>
    <w:rPr>
      <w:rFonts w:ascii="微软雅黑" w:eastAsia="微软雅黑" w:hAnsi="微软雅黑" w:cs="微软雅黑"/>
      <w:b/>
      <w:bCs/>
      <w:kern w:val="44"/>
      <w:sz w:val="30"/>
      <w:szCs w:val="30"/>
    </w:rPr>
  </w:style>
  <w:style w:type="paragraph" w:styleId="2">
    <w:name w:val="heading 2"/>
    <w:basedOn w:val="a0"/>
    <w:next w:val="a0"/>
    <w:qFormat/>
    <w:pPr>
      <w:keepNext/>
      <w:keepLines/>
      <w:numPr>
        <w:ilvl w:val="1"/>
        <w:numId w:val="1"/>
      </w:numPr>
      <w:tabs>
        <w:tab w:val="left" w:pos="425"/>
      </w:tabs>
      <w:spacing w:beforeLines="200" w:before="200" w:afterLines="200" w:after="200"/>
      <w:ind w:left="882" w:hanging="882"/>
      <w:outlineLvl w:val="1"/>
    </w:pPr>
    <w:rPr>
      <w:rFonts w:ascii="微软雅黑" w:eastAsia="微软雅黑" w:hAnsi="微软雅黑" w:cs="微软雅黑"/>
      <w:b/>
      <w:bCs/>
      <w:sz w:val="28"/>
      <w:szCs w:val="28"/>
    </w:rPr>
  </w:style>
  <w:style w:type="paragraph" w:styleId="3">
    <w:name w:val="heading 3"/>
    <w:basedOn w:val="a0"/>
    <w:next w:val="a0"/>
    <w:qFormat/>
    <w:pPr>
      <w:numPr>
        <w:ilvl w:val="2"/>
        <w:numId w:val="1"/>
      </w:numPr>
      <w:tabs>
        <w:tab w:val="left" w:pos="425"/>
      </w:tabs>
      <w:spacing w:beforeLines="200" w:before="200" w:afterLines="200" w:after="200"/>
      <w:ind w:left="0" w:hangingChars="526" w:hanging="947"/>
      <w:outlineLvl w:val="2"/>
    </w:pPr>
    <w:rPr>
      <w:rFonts w:ascii="微软雅黑" w:eastAsia="微软雅黑" w:hAnsi="微软雅黑" w:cs="微软雅黑"/>
      <w:b/>
      <w:sz w:val="21"/>
      <w:szCs w:val="21"/>
    </w:rPr>
  </w:style>
  <w:style w:type="paragraph" w:styleId="4">
    <w:name w:val="heading 4"/>
    <w:basedOn w:val="a0"/>
    <w:next w:val="a0"/>
    <w:qFormat/>
    <w:pPr>
      <w:keepNext/>
      <w:keepLines/>
      <w:numPr>
        <w:ilvl w:val="3"/>
        <w:numId w:val="1"/>
      </w:numPr>
      <w:tabs>
        <w:tab w:val="left" w:pos="425"/>
      </w:tabs>
      <w:spacing w:beforeLines="200" w:before="200" w:afterLines="200" w:after="200"/>
      <w:ind w:left="0" w:hangingChars="473" w:hanging="473"/>
      <w:outlineLvl w:val="3"/>
    </w:pPr>
    <w:rPr>
      <w:rFonts w:eastAsia="微软雅黑" w:cs="微软雅黑"/>
      <w:b/>
      <w:bCs/>
      <w:sz w:val="24"/>
      <w:szCs w:val="21"/>
    </w:rPr>
  </w:style>
  <w:style w:type="paragraph" w:styleId="5">
    <w:name w:val="heading 5"/>
    <w:basedOn w:val="a0"/>
    <w:next w:val="a0"/>
    <w:semiHidden/>
    <w:qFormat/>
    <w:pPr>
      <w:keepNext/>
      <w:keepLines/>
      <w:numPr>
        <w:ilvl w:val="4"/>
        <w:numId w:val="1"/>
      </w:numPr>
      <w:tabs>
        <w:tab w:val="left" w:pos="425"/>
      </w:tabs>
      <w:outlineLvl w:val="4"/>
    </w:pPr>
    <w:rPr>
      <w:rFonts w:ascii="微软雅黑" w:eastAsia="微软雅黑" w:hAnsi="微软雅黑" w:cs="微软雅黑"/>
      <w:b/>
      <w:bCs/>
      <w:szCs w:val="21"/>
    </w:rPr>
  </w:style>
  <w:style w:type="paragraph" w:styleId="6">
    <w:name w:val="heading 6"/>
    <w:basedOn w:val="a0"/>
    <w:next w:val="a0"/>
    <w:semiHidden/>
    <w:qFormat/>
    <w:pPr>
      <w:keepNext/>
      <w:keepLines/>
      <w:numPr>
        <w:ilvl w:val="5"/>
        <w:numId w:val="1"/>
      </w:numPr>
      <w:tabs>
        <w:tab w:val="left" w:pos="425"/>
      </w:tabs>
      <w:outlineLvl w:val="5"/>
    </w:pPr>
    <w:rPr>
      <w:rFonts w:ascii="微软雅黑" w:eastAsia="微软雅黑" w:hAnsi="微软雅黑" w:cs="微软雅黑"/>
      <w:b/>
      <w:bCs/>
      <w:szCs w:val="21"/>
    </w:rPr>
  </w:style>
  <w:style w:type="paragraph" w:styleId="7">
    <w:name w:val="heading 7"/>
    <w:basedOn w:val="a0"/>
    <w:next w:val="a0"/>
    <w:semiHidden/>
    <w:qFormat/>
    <w:pPr>
      <w:keepNext/>
      <w:keepLines/>
      <w:numPr>
        <w:ilvl w:val="6"/>
        <w:numId w:val="1"/>
      </w:numPr>
      <w:tabs>
        <w:tab w:val="left" w:pos="425"/>
      </w:tabs>
      <w:outlineLvl w:val="6"/>
    </w:pPr>
    <w:rPr>
      <w:rFonts w:ascii="微软雅黑" w:eastAsia="微软雅黑" w:hAnsi="微软雅黑" w:cs="微软雅黑"/>
      <w:b/>
      <w:bCs/>
      <w:szCs w:val="21"/>
    </w:rPr>
  </w:style>
  <w:style w:type="paragraph" w:styleId="8">
    <w:name w:val="heading 8"/>
    <w:basedOn w:val="a0"/>
    <w:next w:val="a0"/>
    <w:semiHidden/>
    <w:qFormat/>
    <w:pPr>
      <w:keepNext/>
      <w:keepLines/>
      <w:numPr>
        <w:ilvl w:val="7"/>
        <w:numId w:val="1"/>
      </w:numPr>
      <w:tabs>
        <w:tab w:val="left" w:pos="425"/>
      </w:tabs>
      <w:outlineLvl w:val="7"/>
    </w:pPr>
    <w:rPr>
      <w:rFonts w:ascii="微软雅黑" w:eastAsia="微软雅黑" w:hAnsi="微软雅黑" w:cs="微软雅黑"/>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uiPriority w:val="39"/>
    <w:qFormat/>
    <w:pPr>
      <w:ind w:leftChars="1200" w:left="2520"/>
    </w:pPr>
  </w:style>
  <w:style w:type="paragraph" w:styleId="a4">
    <w:name w:val="Document Map"/>
    <w:basedOn w:val="a0"/>
    <w:semiHidden/>
    <w:qFormat/>
    <w:pPr>
      <w:shd w:val="clear" w:color="auto" w:fill="000080"/>
      <w:spacing w:line="240" w:lineRule="exact"/>
    </w:pPr>
    <w:rPr>
      <w:rFonts w:eastAsia="Arial" w:cs="微软雅黑"/>
      <w:szCs w:val="18"/>
    </w:rPr>
  </w:style>
  <w:style w:type="paragraph" w:styleId="TOC5">
    <w:name w:val="toc 5"/>
    <w:basedOn w:val="a0"/>
    <w:next w:val="a0"/>
    <w:uiPriority w:val="39"/>
    <w:qFormat/>
    <w:pPr>
      <w:ind w:leftChars="800" w:left="1680"/>
    </w:pPr>
  </w:style>
  <w:style w:type="paragraph" w:styleId="TOC3">
    <w:name w:val="toc 3"/>
    <w:basedOn w:val="a0"/>
    <w:next w:val="a0"/>
    <w:uiPriority w:val="39"/>
    <w:qFormat/>
    <w:pPr>
      <w:ind w:leftChars="400" w:left="840"/>
    </w:pPr>
  </w:style>
  <w:style w:type="paragraph" w:styleId="TOC8">
    <w:name w:val="toc 8"/>
    <w:basedOn w:val="a0"/>
    <w:next w:val="a0"/>
    <w:uiPriority w:val="39"/>
    <w:qFormat/>
    <w:pPr>
      <w:ind w:leftChars="1400" w:left="2940"/>
    </w:pPr>
  </w:style>
  <w:style w:type="paragraph" w:styleId="a5">
    <w:name w:val="Balloon Text"/>
    <w:basedOn w:val="a0"/>
    <w:link w:val="a6"/>
    <w:qFormat/>
    <w:rPr>
      <w:szCs w:val="18"/>
    </w:rPr>
  </w:style>
  <w:style w:type="paragraph" w:styleId="a7">
    <w:name w:val="footer"/>
    <w:basedOn w:val="a0"/>
    <w:link w:val="a8"/>
    <w:semiHidden/>
    <w:qFormat/>
    <w:pPr>
      <w:tabs>
        <w:tab w:val="center" w:pos="4153"/>
        <w:tab w:val="right" w:pos="8306"/>
      </w:tabs>
      <w:snapToGrid w:val="0"/>
      <w:jc w:val="left"/>
    </w:pPr>
    <w:rPr>
      <w:szCs w:val="18"/>
    </w:rPr>
  </w:style>
  <w:style w:type="paragraph" w:styleId="a9">
    <w:name w:val="header"/>
    <w:basedOn w:val="a0"/>
    <w:semiHidden/>
    <w:qFormat/>
    <w:pPr>
      <w:pBdr>
        <w:bottom w:val="single" w:sz="6" w:space="1" w:color="auto"/>
      </w:pBdr>
      <w:tabs>
        <w:tab w:val="center" w:pos="4153"/>
        <w:tab w:val="right" w:pos="8306"/>
      </w:tabs>
      <w:snapToGrid w:val="0"/>
      <w:jc w:val="center"/>
    </w:pPr>
    <w:rPr>
      <w:szCs w:val="18"/>
    </w:rPr>
  </w:style>
  <w:style w:type="paragraph" w:styleId="TOC1">
    <w:name w:val="toc 1"/>
    <w:basedOn w:val="a0"/>
    <w:next w:val="a0"/>
    <w:uiPriority w:val="39"/>
    <w:qFormat/>
  </w:style>
  <w:style w:type="paragraph" w:styleId="TOC4">
    <w:name w:val="toc 4"/>
    <w:basedOn w:val="a0"/>
    <w:next w:val="a0"/>
    <w:uiPriority w:val="39"/>
    <w:qFormat/>
    <w:pPr>
      <w:ind w:leftChars="600" w:left="1260"/>
    </w:pPr>
  </w:style>
  <w:style w:type="paragraph" w:styleId="TOC6">
    <w:name w:val="toc 6"/>
    <w:basedOn w:val="a0"/>
    <w:next w:val="a0"/>
    <w:uiPriority w:val="39"/>
    <w:qFormat/>
    <w:pPr>
      <w:ind w:leftChars="1000" w:left="2100"/>
    </w:pPr>
  </w:style>
  <w:style w:type="paragraph" w:styleId="TOC2">
    <w:name w:val="toc 2"/>
    <w:basedOn w:val="a0"/>
    <w:next w:val="a0"/>
    <w:uiPriority w:val="39"/>
    <w:qFormat/>
    <w:pPr>
      <w:ind w:leftChars="200" w:left="420"/>
    </w:pPr>
  </w:style>
  <w:style w:type="paragraph" w:styleId="TOC9">
    <w:name w:val="toc 9"/>
    <w:basedOn w:val="a0"/>
    <w:next w:val="a0"/>
    <w:uiPriority w:val="39"/>
    <w:qFormat/>
    <w:pPr>
      <w:ind w:leftChars="1600" w:left="3360"/>
    </w:pPr>
  </w:style>
  <w:style w:type="paragraph" w:styleId="aa">
    <w:name w:val="Normal (Web)"/>
    <w:basedOn w:val="a0"/>
    <w:uiPriority w:val="99"/>
    <w:unhideWhenUsed/>
    <w:pPr>
      <w:widowControl/>
      <w:spacing w:before="100" w:beforeAutospacing="1" w:after="100" w:afterAutospacing="1"/>
      <w:jc w:val="left"/>
    </w:pPr>
    <w:rPr>
      <w:rFonts w:ascii="Times New Roman" w:hAnsi="Times New Roman"/>
      <w:kern w:val="0"/>
      <w:sz w:val="24"/>
    </w:rPr>
  </w:style>
  <w:style w:type="character" w:styleId="ab">
    <w:name w:val="page number"/>
    <w:semiHidden/>
    <w:qFormat/>
    <w:rPr>
      <w:rFonts w:ascii="微软雅黑" w:eastAsia="微软雅黑" w:hAnsi="微软雅黑" w:cs="微软雅黑"/>
      <w:sz w:val="18"/>
      <w:szCs w:val="21"/>
    </w:rPr>
  </w:style>
  <w:style w:type="character" w:styleId="ac">
    <w:name w:val="Hyperlink"/>
    <w:basedOn w:val="a1"/>
    <w:uiPriority w:val="99"/>
    <w:qFormat/>
    <w:rPr>
      <w:color w:val="0000FF"/>
      <w:u w:val="single"/>
    </w:rPr>
  </w:style>
  <w:style w:type="table" w:styleId="ad">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DE">
    <w:name w:val="CODE"/>
    <w:basedOn w:val="a0"/>
    <w:qFormat/>
    <w:pPr>
      <w:shd w:val="clear" w:color="auto" w:fill="F2F2F2"/>
      <w:spacing w:line="360" w:lineRule="exact"/>
      <w:ind w:left="420"/>
    </w:pPr>
    <w:rPr>
      <w:rFonts w:eastAsia="微软雅黑"/>
      <w:sz w:val="21"/>
    </w:rPr>
  </w:style>
  <w:style w:type="paragraph" w:customStyle="1" w:styleId="ae">
    <w:name w:val="居中标题"/>
    <w:basedOn w:val="a0"/>
    <w:semiHidden/>
    <w:qFormat/>
    <w:pPr>
      <w:spacing w:before="240" w:after="60"/>
      <w:jc w:val="center"/>
      <w:outlineLvl w:val="0"/>
    </w:pPr>
    <w:rPr>
      <w:rFonts w:ascii="微软雅黑" w:eastAsia="微软雅黑" w:hAnsi="微软雅黑" w:cs="微软雅黑"/>
      <w:b/>
      <w:bCs/>
      <w:sz w:val="28"/>
      <w:szCs w:val="28"/>
    </w:rPr>
  </w:style>
  <w:style w:type="paragraph" w:customStyle="1" w:styleId="TOCHeading1">
    <w:name w:val="TOC Heading1"/>
    <w:basedOn w:val="1"/>
    <w:next w:val="a0"/>
    <w:uiPriority w:val="39"/>
    <w:unhideWhenUsed/>
    <w:qFormat/>
    <w:pPr>
      <w:widowControl/>
      <w:numPr>
        <w:numId w:val="0"/>
      </w:numPr>
      <w:spacing w:beforeLines="0" w:before="480" w:afterLines="0" w:after="0" w:line="276" w:lineRule="auto"/>
      <w:jc w:val="left"/>
      <w:outlineLvl w:val="9"/>
    </w:pPr>
    <w:rPr>
      <w:rFonts w:ascii="Cambria" w:eastAsia="宋体" w:hAnsi="Cambria"/>
      <w:color w:val="365F90"/>
      <w:kern w:val="0"/>
      <w:sz w:val="28"/>
      <w:szCs w:val="28"/>
    </w:rPr>
  </w:style>
  <w:style w:type="paragraph" w:customStyle="1" w:styleId="af">
    <w:name w:val="正文段落"/>
    <w:basedOn w:val="a0"/>
    <w:qFormat/>
    <w:pPr>
      <w:spacing w:after="100" w:line="360" w:lineRule="exact"/>
    </w:pPr>
    <w:rPr>
      <w:rFonts w:eastAsia="微软雅黑"/>
      <w:sz w:val="21"/>
      <w:szCs w:val="21"/>
    </w:rPr>
  </w:style>
  <w:style w:type="paragraph" w:customStyle="1" w:styleId="ParaChar">
    <w:name w:val="默认段落字体 Para Char"/>
    <w:basedOn w:val="a0"/>
    <w:semiHidden/>
    <w:rPr>
      <w:rFonts w:ascii="Times New Roman" w:hAnsi="Times New Roman" w:cs="Arial"/>
      <w:sz w:val="21"/>
    </w:rPr>
  </w:style>
  <w:style w:type="paragraph" w:customStyle="1" w:styleId="ListParagraph1">
    <w:name w:val="List Paragraph1"/>
    <w:basedOn w:val="a0"/>
    <w:uiPriority w:val="34"/>
    <w:qFormat/>
    <w:pPr>
      <w:ind w:firstLineChars="200" w:firstLine="420"/>
    </w:pPr>
  </w:style>
  <w:style w:type="paragraph" w:customStyle="1" w:styleId="a">
    <w:name w:val="文档小标题"/>
    <w:basedOn w:val="af"/>
    <w:qFormat/>
    <w:pPr>
      <w:numPr>
        <w:numId w:val="2"/>
      </w:numPr>
      <w:spacing w:beforeLines="100" w:before="100" w:afterLines="100"/>
    </w:pPr>
    <w:rPr>
      <w:b/>
      <w:sz w:val="24"/>
      <w:szCs w:val="24"/>
    </w:rPr>
  </w:style>
  <w:style w:type="paragraph" w:customStyle="1" w:styleId="af0">
    <w:name w:val="清單段落"/>
    <w:basedOn w:val="a0"/>
    <w:uiPriority w:val="34"/>
    <w:qFormat/>
    <w:pPr>
      <w:ind w:firstLineChars="200" w:firstLine="420"/>
    </w:pPr>
    <w:rPr>
      <w:rFonts w:ascii="Calibri" w:hAnsi="Calibri"/>
      <w:sz w:val="21"/>
      <w:szCs w:val="22"/>
    </w:rPr>
  </w:style>
  <w:style w:type="paragraph" w:customStyle="1" w:styleId="ListParagraph2">
    <w:name w:val="List Paragraph2"/>
    <w:basedOn w:val="a0"/>
    <w:uiPriority w:val="34"/>
    <w:qFormat/>
    <w:pPr>
      <w:ind w:firstLineChars="200" w:firstLine="420"/>
    </w:pPr>
    <w:rPr>
      <w:rFonts w:ascii="Calibri" w:hAnsi="Calibri"/>
      <w:sz w:val="21"/>
      <w:szCs w:val="22"/>
    </w:rPr>
  </w:style>
  <w:style w:type="character" w:customStyle="1" w:styleId="a6">
    <w:name w:val="批注框文本 字符"/>
    <w:basedOn w:val="a1"/>
    <w:link w:val="a5"/>
    <w:rPr>
      <w:rFonts w:ascii="Arial" w:hAnsi="Arial"/>
      <w:kern w:val="2"/>
      <w:sz w:val="18"/>
      <w:szCs w:val="18"/>
    </w:rPr>
  </w:style>
  <w:style w:type="character" w:customStyle="1" w:styleId="a8">
    <w:name w:val="页脚 字符"/>
    <w:basedOn w:val="a1"/>
    <w:link w:val="a7"/>
    <w:semiHidden/>
    <w:rPr>
      <w:rFonts w:ascii="Arial" w:hAnsi="Arial"/>
      <w:kern w:val="2"/>
      <w:sz w:val="18"/>
      <w:szCs w:val="18"/>
    </w:rPr>
  </w:style>
  <w:style w:type="character" w:customStyle="1" w:styleId="10">
    <w:name w:val="标题 1 字符"/>
    <w:link w:val="1"/>
    <w:rPr>
      <w:rFonts w:ascii="微软雅黑" w:eastAsia="微软雅黑" w:hAnsi="微软雅黑" w:cs="微软雅黑"/>
      <w:b/>
      <w:bCs/>
      <w:kern w:val="44"/>
      <w:sz w:val="30"/>
      <w:szCs w:val="30"/>
    </w:rPr>
  </w:style>
  <w:style w:type="paragraph" w:styleId="af1">
    <w:name w:val="List Paragraph"/>
    <w:basedOn w:val="a0"/>
    <w:uiPriority w:val="34"/>
    <w:unhideWhenUsed/>
    <w:qFormat/>
    <w:pPr>
      <w:ind w:firstLineChars="200" w:firstLine="420"/>
    </w:pPr>
  </w:style>
  <w:style w:type="character" w:customStyle="1" w:styleId="apple-converted-space">
    <w:name w:val="apple-converted-space"/>
    <w:basedOn w:val="a1"/>
  </w:style>
  <w:style w:type="table" w:styleId="3-1">
    <w:name w:val="List Table 3 Accent 1"/>
    <w:basedOn w:val="a2"/>
    <w:uiPriority w:val="48"/>
    <w:rsid w:val="00CD5578"/>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5-1">
    <w:name w:val="Grid Table 5 Dark Accent 1"/>
    <w:basedOn w:val="a2"/>
    <w:uiPriority w:val="50"/>
    <w:rsid w:val="00CD557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3-10">
    <w:name w:val="Grid Table 3 Accent 1"/>
    <w:basedOn w:val="a2"/>
    <w:uiPriority w:val="48"/>
    <w:rsid w:val="00CD5578"/>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4-1">
    <w:name w:val="Grid Table 4 Accent 1"/>
    <w:basedOn w:val="a2"/>
    <w:uiPriority w:val="49"/>
    <w:rsid w:val="00CD5578"/>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82FD7E-7B71-4875-9DE4-0F8F80186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12</Pages>
  <Words>2387</Words>
  <Characters>13610</Characters>
  <Application>Microsoft Office Word</Application>
  <DocSecurity>0</DocSecurity>
  <Lines>113</Lines>
  <Paragraphs>31</Paragraphs>
  <ScaleCrop>false</ScaleCrop>
  <Company>Jack</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行业需求分析</dc:title>
  <dc:creator>红茶三杯</dc:creator>
  <cp:keywords>Tea</cp:keywords>
  <cp:lastModifiedBy>wu yuan</cp:lastModifiedBy>
  <cp:revision>64</cp:revision>
  <cp:lastPrinted>2016-02-19T08:23:00Z</cp:lastPrinted>
  <dcterms:created xsi:type="dcterms:W3CDTF">2017-05-08T14:55:00Z</dcterms:created>
  <dcterms:modified xsi:type="dcterms:W3CDTF">2018-11-26T02:20:00Z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